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356" w:rsidRDefault="00D13356">
      <w:pPr>
        <w:rPr>
          <w:b/>
        </w:rPr>
      </w:pPr>
      <w:r>
        <w:rPr>
          <w:b/>
        </w:rPr>
        <w:t xml:space="preserve">                                                                               </w:t>
      </w:r>
      <w:r w:rsidR="00F9716B">
        <w:rPr>
          <w:b/>
        </w:rPr>
        <w:t xml:space="preserve">      </w:t>
      </w:r>
      <w:r w:rsidR="00F9716B">
        <w:rPr>
          <w:b/>
        </w:rPr>
        <w:tab/>
        <w:t>Załącznik do Uchwały Nr III/1</w:t>
      </w:r>
      <w:r w:rsidR="00B9538F">
        <w:rPr>
          <w:b/>
        </w:rPr>
        <w:t>8</w:t>
      </w:r>
      <w:r w:rsidR="00F9716B">
        <w:rPr>
          <w:b/>
        </w:rPr>
        <w:t>/18</w:t>
      </w:r>
    </w:p>
    <w:p w:rsidR="00D13356" w:rsidRDefault="00D1335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</w:t>
      </w:r>
      <w:r>
        <w:rPr>
          <w:b/>
        </w:rPr>
        <w:tab/>
        <w:t xml:space="preserve">Rady Gminy Boniewo </w:t>
      </w:r>
    </w:p>
    <w:p w:rsidR="00D13356" w:rsidRDefault="00F9716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 dnia 21 grudnia </w:t>
      </w:r>
      <w:r w:rsidR="00D13356">
        <w:rPr>
          <w:b/>
        </w:rPr>
        <w:t>2018r.</w:t>
      </w:r>
    </w:p>
    <w:p w:rsidR="00D13356" w:rsidRDefault="00D13356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p w:rsidR="00D13356" w:rsidRDefault="00D13356">
      <w:pPr>
        <w:rPr>
          <w:b/>
        </w:rPr>
      </w:pPr>
      <w:r>
        <w:rPr>
          <w:b/>
        </w:rPr>
        <w:t xml:space="preserve">                                                                                       </w:t>
      </w:r>
    </w:p>
    <w:p w:rsidR="00D13356" w:rsidRDefault="00D13356">
      <w:pPr>
        <w:rPr>
          <w:b/>
        </w:rPr>
      </w:pPr>
      <w:r>
        <w:rPr>
          <w:b/>
        </w:rPr>
        <w:t xml:space="preserve">                            </w:t>
      </w:r>
    </w:p>
    <w:p w:rsidR="00D13356" w:rsidRDefault="00D13356">
      <w:pPr>
        <w:rPr>
          <w:b/>
        </w:rPr>
      </w:pPr>
    </w:p>
    <w:p w:rsidR="00D13356" w:rsidRDefault="00D13356">
      <w:pPr>
        <w:rPr>
          <w:b/>
          <w:i/>
          <w:sz w:val="28"/>
        </w:rPr>
      </w:pPr>
      <w:r>
        <w:rPr>
          <w:b/>
        </w:rPr>
        <w:t xml:space="preserve">                                                          </w:t>
      </w:r>
      <w:r>
        <w:rPr>
          <w:b/>
          <w:i/>
        </w:rPr>
        <w:t xml:space="preserve">               </w:t>
      </w:r>
      <w:r>
        <w:rPr>
          <w:b/>
          <w:i/>
          <w:sz w:val="28"/>
        </w:rPr>
        <w:t xml:space="preserve">Program </w:t>
      </w:r>
    </w:p>
    <w:p w:rsidR="00D13356" w:rsidRDefault="00D13356">
      <w:pPr>
        <w:rPr>
          <w:b/>
          <w:i/>
          <w:sz w:val="28"/>
        </w:rPr>
      </w:pPr>
      <w:r>
        <w:rPr>
          <w:b/>
          <w:i/>
          <w:sz w:val="28"/>
        </w:rPr>
        <w:t xml:space="preserve">                      Profilaktyki i rozwiązywania problemów alkoholowych</w:t>
      </w:r>
    </w:p>
    <w:p w:rsidR="00D13356" w:rsidRDefault="00D13356">
      <w:pPr>
        <w:rPr>
          <w:b/>
          <w:i/>
          <w:sz w:val="28"/>
        </w:rPr>
      </w:pPr>
      <w:r>
        <w:rPr>
          <w:b/>
          <w:i/>
          <w:sz w:val="28"/>
        </w:rPr>
        <w:t xml:space="preserve">                 oraz Przeciwdziałaniu Narkomanii dla Gminy Boniewo na 2019 rok</w:t>
      </w:r>
    </w:p>
    <w:p w:rsidR="00D13356" w:rsidRDefault="00D13356">
      <w:pPr>
        <w:rPr>
          <w:b/>
          <w:i/>
          <w:sz w:val="28"/>
        </w:rPr>
      </w:pPr>
    </w:p>
    <w:p w:rsidR="00D13356" w:rsidRDefault="00D13356">
      <w:pPr>
        <w:rPr>
          <w:sz w:val="24"/>
          <w:szCs w:val="24"/>
        </w:rPr>
      </w:pPr>
      <w:r>
        <w:rPr>
          <w:b/>
          <w:i/>
          <w:sz w:val="28"/>
        </w:rPr>
        <w:t>Podstawa prawna programu:</w:t>
      </w:r>
    </w:p>
    <w:p w:rsidR="00D13356" w:rsidRDefault="00D13356">
      <w:pPr>
        <w:rPr>
          <w:sz w:val="24"/>
          <w:szCs w:val="24"/>
        </w:rPr>
      </w:pPr>
    </w:p>
    <w:p w:rsidR="00D13356" w:rsidRDefault="00D13356">
      <w:pPr>
        <w:rPr>
          <w:b/>
          <w:bCs/>
          <w:sz w:val="24"/>
          <w:szCs w:val="24"/>
        </w:rPr>
      </w:pPr>
      <w:r>
        <w:rPr>
          <w:sz w:val="24"/>
          <w:szCs w:val="24"/>
        </w:rPr>
        <w:t>Podstawę prawną programu stanowi:</w:t>
      </w:r>
    </w:p>
    <w:p w:rsidR="00D13356" w:rsidRDefault="00D13356">
      <w:pPr>
        <w:rPr>
          <w:sz w:val="24"/>
          <w:szCs w:val="24"/>
        </w:rPr>
      </w:pPr>
      <w:r>
        <w:rPr>
          <w:b/>
          <w:bCs/>
          <w:sz w:val="24"/>
          <w:szCs w:val="24"/>
        </w:rPr>
        <w:t>ustawa 26 października 1982r . o wychowaniu w trzeźwości  i przeciwdziałaniu alkoholizmowi (</w:t>
      </w:r>
      <w:r>
        <w:rPr>
          <w:sz w:val="24"/>
          <w:szCs w:val="24"/>
        </w:rPr>
        <w:t xml:space="preserve"> tekst  jedn</w:t>
      </w:r>
      <w:r w:rsidR="00F9716B">
        <w:rPr>
          <w:sz w:val="24"/>
          <w:szCs w:val="24"/>
        </w:rPr>
        <w:t>olity  Dz. U. z 2018 r. poz. 2137</w:t>
      </w:r>
      <w:r w:rsidR="00EB3FF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) </w:t>
      </w:r>
    </w:p>
    <w:p w:rsidR="00D13356" w:rsidRDefault="00D13356">
      <w:pPr>
        <w:rPr>
          <w:sz w:val="24"/>
          <w:szCs w:val="24"/>
        </w:rPr>
      </w:pPr>
    </w:p>
    <w:p w:rsidR="00D13356" w:rsidRDefault="00D13356">
      <w:pPr>
        <w:rPr>
          <w:b/>
          <w:bCs/>
        </w:rPr>
      </w:pPr>
      <w:r>
        <w:rPr>
          <w:b/>
          <w:bCs/>
          <w:sz w:val="24"/>
          <w:szCs w:val="24"/>
        </w:rPr>
        <w:t xml:space="preserve">ustawa z dnia 29 lipca 2005r. o przeciwdziałaniu narkomani </w:t>
      </w:r>
      <w:r>
        <w:rPr>
          <w:sz w:val="24"/>
          <w:szCs w:val="24"/>
        </w:rPr>
        <w:t>(Dz. U. z  2018</w:t>
      </w:r>
      <w:r w:rsidR="00EB3FF7">
        <w:rPr>
          <w:sz w:val="24"/>
          <w:szCs w:val="24"/>
        </w:rPr>
        <w:t xml:space="preserve"> </w:t>
      </w:r>
      <w:r>
        <w:rPr>
          <w:sz w:val="24"/>
          <w:szCs w:val="24"/>
        </w:rPr>
        <w:t>r. poz.1030,</w:t>
      </w:r>
      <w:r w:rsidR="00F9716B">
        <w:rPr>
          <w:sz w:val="24"/>
          <w:szCs w:val="24"/>
        </w:rPr>
        <w:t xml:space="preserve"> poz. </w:t>
      </w:r>
      <w:r>
        <w:rPr>
          <w:sz w:val="24"/>
          <w:szCs w:val="24"/>
        </w:rPr>
        <w:t>1490,</w:t>
      </w:r>
      <w:r w:rsidR="00F9716B">
        <w:rPr>
          <w:sz w:val="24"/>
          <w:szCs w:val="24"/>
        </w:rPr>
        <w:t xml:space="preserve"> poz. </w:t>
      </w:r>
      <w:r>
        <w:rPr>
          <w:sz w:val="24"/>
          <w:szCs w:val="24"/>
        </w:rPr>
        <w:t>1669</w:t>
      </w:r>
      <w:r w:rsidR="00EB3FF7">
        <w:rPr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D13356" w:rsidRDefault="00D13356">
      <w:pPr>
        <w:rPr>
          <w:b/>
          <w:bCs/>
        </w:rPr>
      </w:pPr>
    </w:p>
    <w:p w:rsidR="00D13356" w:rsidRDefault="00D13356">
      <w:pPr>
        <w:rPr>
          <w:sz w:val="24"/>
        </w:rPr>
      </w:pPr>
      <w:r>
        <w:rPr>
          <w:b/>
          <w:bCs/>
          <w:sz w:val="24"/>
          <w:szCs w:val="24"/>
        </w:rPr>
        <w:tab/>
      </w:r>
    </w:p>
    <w:p w:rsidR="00D13356" w:rsidRDefault="00D13356">
      <w:pPr>
        <w:rPr>
          <w:sz w:val="24"/>
        </w:rPr>
      </w:pPr>
      <w:r>
        <w:rPr>
          <w:sz w:val="24"/>
        </w:rPr>
        <w:t>Ustawy te regulują zagadnienia dotyczące profilaktyki i rozwiązywania problemów alkoholowych oraz przeciwdziałania narkomanii, wskazują zadania do realizacji oraz źródło finansowania.</w:t>
      </w:r>
    </w:p>
    <w:p w:rsidR="00D13356" w:rsidRDefault="00D13356">
      <w:pPr>
        <w:rPr>
          <w:b/>
          <w:bCs/>
          <w:sz w:val="24"/>
        </w:rPr>
      </w:pPr>
      <w:r>
        <w:rPr>
          <w:sz w:val="24"/>
        </w:rPr>
        <w:t xml:space="preserve"> Zadania do realizacji:</w:t>
      </w:r>
    </w:p>
    <w:p w:rsidR="00D13356" w:rsidRDefault="00D13356">
      <w:pPr>
        <w:rPr>
          <w:b/>
          <w:bCs/>
          <w:sz w:val="24"/>
        </w:rPr>
      </w:pPr>
    </w:p>
    <w:p w:rsidR="00D13356" w:rsidRDefault="00D13356">
      <w:pPr>
        <w:rPr>
          <w:sz w:val="24"/>
        </w:rPr>
      </w:pPr>
      <w:r>
        <w:rPr>
          <w:b/>
          <w:bCs/>
          <w:sz w:val="24"/>
        </w:rPr>
        <w:t>w zakresie profilaktyki i rozwiązywania problemów alkoholowych obejmują:</w:t>
      </w:r>
    </w:p>
    <w:p w:rsidR="00D13356" w:rsidRDefault="00D13356">
      <w:pPr>
        <w:rPr>
          <w:sz w:val="24"/>
        </w:rPr>
      </w:pPr>
      <w:r>
        <w:rPr>
          <w:sz w:val="24"/>
        </w:rPr>
        <w:t>-  zwiększenie dostępności pomocy terapeutycznej i rehabilitacyjnej dla osób uzależnionych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od alkoholu,</w:t>
      </w:r>
    </w:p>
    <w:p w:rsidR="00D13356" w:rsidRDefault="00D13356">
      <w:pPr>
        <w:rPr>
          <w:sz w:val="24"/>
        </w:rPr>
      </w:pPr>
      <w:r>
        <w:rPr>
          <w:sz w:val="24"/>
        </w:rPr>
        <w:t>-  udzielanie rodzinom, w których występują problemy alkoholowe, pomocy psychospołecz-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nej i prawnej, a w szczególności ochrony przed przemocą w rodzinie,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-  prowadzenie profilaktycznej działalności informacyjnej i edukacyjnej w zakresie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rozwiązywania problemów alkoholowych i przeciwdziałania narkomanii, w szczególności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dla dzieci i młodzieży, w tym prowadzenie pozalekcyjnych zajęć sportowych, a także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działań na rzecz dożywiania dzieci uczestniczących w pozalekcyjnych programach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opiekuńczo- wychowawczych i socjoterapeutycznych.</w:t>
      </w:r>
    </w:p>
    <w:p w:rsidR="00D13356" w:rsidRDefault="00D13356">
      <w:pPr>
        <w:rPr>
          <w:sz w:val="24"/>
        </w:rPr>
      </w:pPr>
      <w:r>
        <w:rPr>
          <w:sz w:val="24"/>
        </w:rPr>
        <w:t>-  wspomaganie działalności instytucji , stowarzyszeń i osób fizycznych, służącej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rozwiązywaniu problemów alkoholowych </w:t>
      </w:r>
    </w:p>
    <w:p w:rsidR="00D13356" w:rsidRDefault="00D13356">
      <w:pPr>
        <w:rPr>
          <w:sz w:val="24"/>
        </w:rPr>
      </w:pPr>
      <w:r>
        <w:rPr>
          <w:sz w:val="24"/>
        </w:rPr>
        <w:t>-  podejmowanie interwencji w związku z naruszeniem przepisów określonych w art.13</w:t>
      </w:r>
      <w:r>
        <w:rPr>
          <w:sz w:val="24"/>
          <w:vertAlign w:val="superscript"/>
        </w:rPr>
        <w:t>1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i art.15 ustawy 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b/>
          <w:bCs/>
          <w:sz w:val="24"/>
        </w:rPr>
        <w:t>w zakresie przeciwdziałania narkomani obejmują:</w:t>
      </w:r>
    </w:p>
    <w:p w:rsidR="00D13356" w:rsidRDefault="00D13356">
      <w:pPr>
        <w:numPr>
          <w:ilvl w:val="0"/>
          <w:numId w:val="2"/>
        </w:numPr>
        <w:tabs>
          <w:tab w:val="left" w:pos="360"/>
        </w:tabs>
        <w:rPr>
          <w:sz w:val="24"/>
        </w:rPr>
      </w:pPr>
      <w:r>
        <w:rPr>
          <w:sz w:val="24"/>
        </w:rPr>
        <w:t>zwiększenie dostępności pomocy terapeutycznej i rehabilitacyjnej dla osób uzależnionych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i osób zagrożonych uzależnieniem</w:t>
      </w:r>
    </w:p>
    <w:p w:rsidR="00D13356" w:rsidRDefault="00D13356">
      <w:pPr>
        <w:numPr>
          <w:ilvl w:val="0"/>
          <w:numId w:val="3"/>
        </w:numPr>
        <w:tabs>
          <w:tab w:val="left" w:pos="360"/>
        </w:tabs>
        <w:rPr>
          <w:sz w:val="24"/>
        </w:rPr>
      </w:pPr>
      <w:r>
        <w:rPr>
          <w:sz w:val="24"/>
        </w:rPr>
        <w:t>prowadzenie profilaktycznej działalności informacyjnej, edukacyjnej oraz szkoleniowej w</w:t>
      </w:r>
    </w:p>
    <w:p w:rsidR="00D13356" w:rsidRDefault="00D13356">
      <w:pPr>
        <w:ind w:left="360"/>
        <w:rPr>
          <w:sz w:val="24"/>
        </w:rPr>
      </w:pPr>
      <w:r>
        <w:rPr>
          <w:sz w:val="24"/>
        </w:rPr>
        <w:t>w zakresie rozwiązywania problemów narkomani w szczególności dla dzieci i młodzieży</w:t>
      </w:r>
    </w:p>
    <w:p w:rsidR="00D13356" w:rsidRDefault="00D13356">
      <w:pPr>
        <w:numPr>
          <w:ilvl w:val="0"/>
          <w:numId w:val="3"/>
        </w:numPr>
        <w:tabs>
          <w:tab w:val="left" w:pos="360"/>
        </w:tabs>
        <w:rPr>
          <w:b/>
          <w:bCs/>
          <w:sz w:val="24"/>
        </w:rPr>
      </w:pPr>
      <w:r>
        <w:rPr>
          <w:sz w:val="24"/>
        </w:rPr>
        <w:t>pomoc społeczną osobom uzależnionym i rodzinom osób uzależnionych dotkniętym ubóstwem i wykluczeniem społecznym i integrowanie ze środowiskiem lokalnym tych osób z wykorzystaniem pracy socjalnej i kontraktu socjalnego</w:t>
      </w:r>
    </w:p>
    <w:p w:rsidR="00D13356" w:rsidRDefault="00D13356">
      <w:pPr>
        <w:rPr>
          <w:b/>
          <w:bCs/>
          <w:sz w:val="24"/>
        </w:rPr>
      </w:pPr>
    </w:p>
    <w:p w:rsidR="00D13356" w:rsidRDefault="00D13356">
      <w:pPr>
        <w:rPr>
          <w:b/>
          <w:bCs/>
          <w:sz w:val="24"/>
        </w:rPr>
      </w:pPr>
    </w:p>
    <w:p w:rsidR="00D13356" w:rsidRDefault="00D13356">
      <w:pPr>
        <w:rPr>
          <w:b/>
          <w:bCs/>
          <w:sz w:val="24"/>
        </w:rPr>
      </w:pPr>
      <w:r>
        <w:rPr>
          <w:b/>
          <w:bCs/>
          <w:sz w:val="24"/>
        </w:rPr>
        <w:lastRenderedPageBreak/>
        <w:t xml:space="preserve">                                                                   - 2-</w:t>
      </w:r>
    </w:p>
    <w:p w:rsidR="00D13356" w:rsidRDefault="00D13356">
      <w:pPr>
        <w:rPr>
          <w:b/>
          <w:bCs/>
          <w:sz w:val="24"/>
        </w:rPr>
      </w:pPr>
    </w:p>
    <w:p w:rsidR="00D13356" w:rsidRDefault="00D13356">
      <w:pPr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                         </w:t>
      </w:r>
    </w:p>
    <w:p w:rsidR="00D13356" w:rsidRDefault="00D13356">
      <w:pPr>
        <w:rPr>
          <w:b/>
          <w:i/>
          <w:sz w:val="28"/>
        </w:rPr>
      </w:pPr>
      <w:r>
        <w:rPr>
          <w:b/>
          <w:i/>
          <w:sz w:val="24"/>
        </w:rPr>
        <w:t xml:space="preserve">  </w:t>
      </w:r>
      <w:r>
        <w:rPr>
          <w:b/>
          <w:i/>
          <w:sz w:val="28"/>
        </w:rPr>
        <w:t>Diagnoza   Problemów Alkoholowych  w Gminie Boniewo</w:t>
      </w:r>
    </w:p>
    <w:p w:rsidR="00D13356" w:rsidRDefault="00D13356">
      <w:pPr>
        <w:rPr>
          <w:b/>
          <w:i/>
          <w:sz w:val="28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Na dzień 30 listopada  2018 r.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 xml:space="preserve">Gmina liczyła -  </w:t>
      </w:r>
      <w:r>
        <w:rPr>
          <w:b/>
          <w:bCs/>
          <w:sz w:val="24"/>
        </w:rPr>
        <w:t xml:space="preserve"> 3443</w:t>
      </w:r>
      <w:r>
        <w:rPr>
          <w:sz w:val="24"/>
        </w:rPr>
        <w:t xml:space="preserve"> mieszkańców , w tym: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 kobiety -  </w:t>
      </w:r>
      <w:r>
        <w:rPr>
          <w:b/>
          <w:bCs/>
          <w:sz w:val="24"/>
        </w:rPr>
        <w:t>1726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 mężczyźni –  </w:t>
      </w:r>
      <w:r>
        <w:rPr>
          <w:b/>
          <w:bCs/>
          <w:sz w:val="24"/>
        </w:rPr>
        <w:t>1717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młodzież od 18 do 25 lat  -</w:t>
      </w:r>
      <w:r>
        <w:rPr>
          <w:b/>
          <w:bCs/>
          <w:sz w:val="24"/>
        </w:rPr>
        <w:t xml:space="preserve">  389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dzieci w szkołach podstawowych  i oddziałach przedszkolnych   - </w:t>
      </w:r>
      <w:r>
        <w:rPr>
          <w:b/>
          <w:bCs/>
          <w:sz w:val="24"/>
        </w:rPr>
        <w:t>301</w:t>
      </w:r>
    </w:p>
    <w:p w:rsidR="00D13356" w:rsidRDefault="00D13356">
      <w:pPr>
        <w:rPr>
          <w:b/>
          <w:bCs/>
          <w:sz w:val="24"/>
        </w:rPr>
      </w:pPr>
      <w:r>
        <w:rPr>
          <w:sz w:val="24"/>
        </w:rPr>
        <w:t xml:space="preserve">dzieci w Gimnazjum  - </w:t>
      </w:r>
      <w:r>
        <w:rPr>
          <w:b/>
          <w:bCs/>
          <w:sz w:val="24"/>
        </w:rPr>
        <w:t>35</w:t>
      </w:r>
    </w:p>
    <w:p w:rsidR="00D13356" w:rsidRDefault="00D13356">
      <w:pPr>
        <w:rPr>
          <w:sz w:val="24"/>
        </w:rPr>
      </w:pPr>
      <w:r>
        <w:rPr>
          <w:b/>
          <w:bCs/>
          <w:sz w:val="24"/>
        </w:rPr>
        <w:t>przedszkola:  44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Szacunkowa liczba osób na terenie Gminy Boniewo wymagająca działań terapeutycznych</w:t>
      </w:r>
    </w:p>
    <w:p w:rsidR="00D13356" w:rsidRDefault="00D13356">
      <w:pPr>
        <w:rPr>
          <w:sz w:val="24"/>
        </w:rPr>
      </w:pPr>
      <w:r>
        <w:rPr>
          <w:sz w:val="24"/>
        </w:rPr>
        <w:t>i profilaktycznych: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osoby nadużywające alkoholu                       -   15</w:t>
      </w:r>
    </w:p>
    <w:p w:rsidR="00D13356" w:rsidRDefault="00D13356">
      <w:pPr>
        <w:rPr>
          <w:sz w:val="24"/>
        </w:rPr>
      </w:pPr>
      <w:r>
        <w:rPr>
          <w:sz w:val="24"/>
        </w:rPr>
        <w:t>kobiety doznające przemocy domowej          -    3</w:t>
      </w:r>
    </w:p>
    <w:p w:rsidR="00D13356" w:rsidRDefault="00D13356">
      <w:pPr>
        <w:rPr>
          <w:sz w:val="24"/>
        </w:rPr>
      </w:pPr>
      <w:r>
        <w:rPr>
          <w:sz w:val="24"/>
        </w:rPr>
        <w:t>osoby uzależnione                                          -    5</w:t>
      </w:r>
    </w:p>
    <w:p w:rsidR="00D13356" w:rsidRDefault="00D13356">
      <w:pPr>
        <w:rPr>
          <w:sz w:val="24"/>
        </w:rPr>
      </w:pPr>
      <w:r>
        <w:rPr>
          <w:sz w:val="24"/>
        </w:rPr>
        <w:t>Z danych wynika , że w 2018 r  na terenie Gminy było :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D13356">
        <w:tc>
          <w:tcPr>
            <w:tcW w:w="9212" w:type="dxa"/>
            <w:tcBorders>
              <w:top w:val="single" w:sz="8" w:space="0" w:color="808080"/>
              <w:bottom w:val="single" w:sz="1" w:space="0" w:color="808080"/>
            </w:tcBorders>
            <w:shd w:val="clear" w:color="auto" w:fill="auto"/>
          </w:tcPr>
          <w:p w:rsidR="00D13356" w:rsidRDefault="00D13356">
            <w:pPr>
              <w:rPr>
                <w:sz w:val="24"/>
              </w:rPr>
            </w:pPr>
            <w:r>
              <w:rPr>
                <w:sz w:val="24"/>
              </w:rPr>
              <w:t>punkty sprzedaży alkoholu do 4,5%              -  2</w:t>
            </w:r>
          </w:p>
          <w:p w:rsidR="00D13356" w:rsidRDefault="00D13356">
            <w:pPr>
              <w:rPr>
                <w:sz w:val="24"/>
              </w:rPr>
            </w:pPr>
            <w:r>
              <w:rPr>
                <w:sz w:val="24"/>
              </w:rPr>
              <w:t>punkty sprzedaży alkoholu od 4,5% - 18 %   -  6</w:t>
            </w:r>
          </w:p>
          <w:p w:rsidR="00D13356" w:rsidRDefault="00D13356">
            <w:r>
              <w:rPr>
                <w:sz w:val="24"/>
              </w:rPr>
              <w:t>punkty sprzedaży alkoholu pow. 18%             - 7</w:t>
            </w:r>
          </w:p>
        </w:tc>
      </w:tr>
    </w:tbl>
    <w:p w:rsidR="00D13356" w:rsidRDefault="00D13356"/>
    <w:p w:rsidR="00D13356" w:rsidRDefault="00D13356"/>
    <w:p w:rsidR="00D13356" w:rsidRDefault="00D13356">
      <w:pPr>
        <w:rPr>
          <w:sz w:val="24"/>
        </w:rPr>
      </w:pPr>
      <w:r>
        <w:rPr>
          <w:sz w:val="24"/>
        </w:rPr>
        <w:t xml:space="preserve">Należy zaznaczyć , że limit zezwoleń dla Gminy wynosi  -15 do spożycia poza miejscem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5 do spożycia w miejscu sprzedaży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Z danych otrzymanych z posterunku Policji w Choceniu wynika , że w 2018 r. na terenie</w:t>
      </w:r>
    </w:p>
    <w:p w:rsidR="00D13356" w:rsidRDefault="00D13356">
      <w:pPr>
        <w:rPr>
          <w:sz w:val="24"/>
        </w:rPr>
      </w:pPr>
      <w:r>
        <w:rPr>
          <w:sz w:val="24"/>
        </w:rPr>
        <w:t>Gminy zanotowano: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- zakłócanie porządku publicznego przez osoby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będące pod wpływem alkoholu                                 - 0</w:t>
      </w:r>
    </w:p>
    <w:p w:rsidR="00D13356" w:rsidRDefault="00D13356">
      <w:pPr>
        <w:rPr>
          <w:sz w:val="24"/>
        </w:rPr>
      </w:pPr>
      <w:r>
        <w:rPr>
          <w:sz w:val="24"/>
        </w:rPr>
        <w:t>- przypadki  prowadzenia pojazdu przez osoby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pod wpływem alkoholu                                             - 7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-  interwencje w sprawie stosowania przemocy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w rodzinie( na podstawie niebieskiej karty)              - 3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wypełnionych zostało niebieskich kart                     -  ---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zgłoszenie przez funkcjonariuszy osób nadużywa-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jących alkoholu do   GKRPA                                        0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- zatrzymane osoby nietrzeźwe do wytrzeźwienia          -  8</w:t>
      </w:r>
    </w:p>
    <w:p w:rsidR="00D13356" w:rsidRDefault="00D13356">
      <w:pPr>
        <w:rPr>
          <w:sz w:val="24"/>
        </w:rPr>
      </w:pPr>
      <w:r>
        <w:rPr>
          <w:sz w:val="24"/>
        </w:rPr>
        <w:t>- przewiezione do  KMP Włocławek do wytrzeźwienia -   8</w:t>
      </w:r>
    </w:p>
    <w:p w:rsidR="00D13356" w:rsidRDefault="00D13356">
      <w:pPr>
        <w:rPr>
          <w:sz w:val="24"/>
        </w:rPr>
      </w:pPr>
      <w:r>
        <w:rPr>
          <w:sz w:val="24"/>
        </w:rPr>
        <w:t>- doprowadzone do miejsca zamieszkania                      -    3</w:t>
      </w:r>
    </w:p>
    <w:p w:rsidR="00D13356" w:rsidRDefault="00D13356">
      <w:pPr>
        <w:rPr>
          <w:sz w:val="24"/>
        </w:rPr>
      </w:pPr>
      <w:r>
        <w:rPr>
          <w:sz w:val="24"/>
        </w:rPr>
        <w:t>- spożywanie alkoholu w miejscach niedozwolonych    -   47</w:t>
      </w:r>
    </w:p>
    <w:p w:rsidR="00D13356" w:rsidRDefault="00D13356">
      <w:pPr>
        <w:rPr>
          <w:sz w:val="24"/>
        </w:rPr>
      </w:pPr>
      <w:r>
        <w:rPr>
          <w:sz w:val="24"/>
        </w:rPr>
        <w:t>- pouczenia                                                                      -   38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 xml:space="preserve">                                                                </w:t>
      </w:r>
    </w:p>
    <w:p w:rsidR="00D13356" w:rsidRDefault="00D13356">
      <w:pPr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- 3 -</w:t>
      </w:r>
    </w:p>
    <w:p w:rsidR="00D13356" w:rsidRDefault="00D13356">
      <w:pPr>
        <w:rPr>
          <w:sz w:val="24"/>
        </w:rPr>
      </w:pPr>
      <w:r>
        <w:rPr>
          <w:sz w:val="24"/>
        </w:rPr>
        <w:t>Należy pamiętać, że oficjalne dane zawsze ujawniają tylko część faktycznie występujących naruszeń prawa. Realne liczby mogą być wielokrotnie wyższe. Na uwagę zasługuje fakt, iż uległa zmniejszeniu liczba interwencji w sprawie przemocy domowej.</w:t>
      </w:r>
    </w:p>
    <w:p w:rsidR="00D13356" w:rsidRDefault="00D13356">
      <w:pPr>
        <w:rPr>
          <w:sz w:val="24"/>
          <w:szCs w:val="24"/>
        </w:rPr>
      </w:pPr>
      <w:r>
        <w:rPr>
          <w:sz w:val="24"/>
        </w:rPr>
        <w:t>Gminny Ośrodek Pomocy Społecznej w 2018r. objął pomocą społeczną ogółem – 15 rodzin,</w:t>
      </w:r>
    </w:p>
    <w:p w:rsidR="00D13356" w:rsidRDefault="00D13356">
      <w:r>
        <w:rPr>
          <w:sz w:val="24"/>
          <w:szCs w:val="24"/>
        </w:rPr>
        <w:t>w których rozpoznany został problem alkoholizmu. Rodziny te otrzymały pomoc w formie: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D13356">
        <w:tc>
          <w:tcPr>
            <w:tcW w:w="9212" w:type="dxa"/>
            <w:tcBorders>
              <w:top w:val="single" w:sz="8" w:space="0" w:color="808080"/>
              <w:bottom w:val="single" w:sz="1" w:space="0" w:color="808080"/>
            </w:tcBorders>
            <w:shd w:val="clear" w:color="auto" w:fill="auto"/>
          </w:tcPr>
          <w:p w:rsidR="00D13356" w:rsidRDefault="00D13356">
            <w:pPr>
              <w:snapToGrid w:val="0"/>
            </w:pPr>
          </w:p>
          <w:p w:rsidR="00D13356" w:rsidRDefault="00D13356">
            <w:pPr>
              <w:rPr>
                <w:sz w:val="24"/>
              </w:rPr>
            </w:pPr>
            <w:r>
              <w:rPr>
                <w:sz w:val="24"/>
              </w:rPr>
              <w:t>zasiłki jednorazowe celowe            -    6</w:t>
            </w:r>
          </w:p>
          <w:p w:rsidR="00D13356" w:rsidRDefault="00D13356">
            <w:pPr>
              <w:rPr>
                <w:sz w:val="24"/>
              </w:rPr>
            </w:pPr>
            <w:r>
              <w:rPr>
                <w:sz w:val="24"/>
              </w:rPr>
              <w:t>zasiłki okresowe                              -   15</w:t>
            </w:r>
          </w:p>
          <w:p w:rsidR="00D13356" w:rsidRDefault="00D13356">
            <w:pPr>
              <w:rPr>
                <w:sz w:val="24"/>
              </w:rPr>
            </w:pPr>
            <w:r>
              <w:rPr>
                <w:sz w:val="24"/>
              </w:rPr>
              <w:t>pomoc rzeczowa                              -   15</w:t>
            </w:r>
          </w:p>
          <w:p w:rsidR="00D13356" w:rsidRDefault="00D13356">
            <w:pPr>
              <w:rPr>
                <w:sz w:val="24"/>
              </w:rPr>
            </w:pPr>
            <w:r>
              <w:rPr>
                <w:sz w:val="24"/>
              </w:rPr>
              <w:t>praca socjalna                                   -  15</w:t>
            </w:r>
          </w:p>
          <w:p w:rsidR="00D13356" w:rsidRDefault="00D13356">
            <w:pPr>
              <w:rPr>
                <w:sz w:val="24"/>
              </w:rPr>
            </w:pPr>
          </w:p>
        </w:tc>
      </w:tr>
    </w:tbl>
    <w:p w:rsidR="00D13356" w:rsidRDefault="00D13356"/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Z danych Powiatowego Urzędu Pracy wynika, że na dzień 31.X 2018r. z Gminy Boniewo zarejestrowanych było ogółem 324 osób, w tym: 172 kobiet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- 24 osoby posiadały prawo do zasiłku, w tym: 12 kobiety.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Działająca Gminna Komisja Rozwiązywania Problemów Alkoholowych w 2018 r.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>przeprowadziła rozmowy profilaktyczne z 15 osobami. Wydano  2 opinie w sprawie wydania  decyzji na sprzedaż napojów alkoholowych. Ponadto Gminna Komisja skontrolowała wszystkie sklepy spożywcze na terenie Gminy Boniewo, które posiadają zezwolenia na sprzedaż alkoholu.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jc w:val="center"/>
        <w:rPr>
          <w:b/>
          <w:sz w:val="24"/>
        </w:rPr>
      </w:pPr>
      <w:r>
        <w:rPr>
          <w:b/>
          <w:sz w:val="28"/>
        </w:rPr>
        <w:t xml:space="preserve">I. </w:t>
      </w:r>
      <w:r>
        <w:rPr>
          <w:b/>
          <w:sz w:val="24"/>
        </w:rPr>
        <w:t>Cele programu</w:t>
      </w:r>
    </w:p>
    <w:p w:rsidR="00D13356" w:rsidRDefault="00D13356">
      <w:pPr>
        <w:jc w:val="center"/>
        <w:rPr>
          <w:b/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 xml:space="preserve">    1. Ograniczanie i zmiana struktury spożycia napojów alkoholowych.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2. Zmiana zachowań i postaw mieszkańców i instytucji w sytuacjach związanych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z alkoholem oraz narkotykami.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3. Wdrożenie nowoczesnych form profilaktyki kierowanej w szczególności do dzieci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i młodzieży.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4.  Budowanie skutecznych form kontroli prawnej i społecznej nad szkodliwymi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formami postępowania osób nadużywającymi alkoholu , narkotyków ( w szczególności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przeciwdziałania przemocy w rodzinie).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5. Zwiększenie skuteczności i dostępności terapii w  zakresie nowoczesnych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strategii i metod rozwiązywania problemów alkoholowych oraz uzależnienia od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narkotyków.</w:t>
      </w:r>
    </w:p>
    <w:p w:rsidR="00D13356" w:rsidRDefault="00D13356">
      <w:pPr>
        <w:rPr>
          <w:sz w:val="24"/>
        </w:rPr>
      </w:pPr>
    </w:p>
    <w:p w:rsidR="00D13356" w:rsidRDefault="00D13356">
      <w:pPr>
        <w:jc w:val="center"/>
        <w:rPr>
          <w:b/>
          <w:sz w:val="24"/>
        </w:rPr>
      </w:pPr>
      <w:r>
        <w:rPr>
          <w:b/>
          <w:sz w:val="24"/>
        </w:rPr>
        <w:t>II. Realizatorzy gminnego  programu profilaktyki i rozwiązywania problemów</w:t>
      </w:r>
    </w:p>
    <w:p w:rsidR="00D13356" w:rsidRDefault="00D13356">
      <w:pPr>
        <w:jc w:val="center"/>
        <w:rPr>
          <w:sz w:val="24"/>
        </w:rPr>
      </w:pPr>
      <w:r>
        <w:rPr>
          <w:b/>
          <w:sz w:val="24"/>
        </w:rPr>
        <w:t>alkoholowych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1.  Gminna Komisja Profilaktyki i Rozwiązywania Problemów Alkoholowych powołana Zarządzeniem  Nr 25/2018 Wójta Gminy Boniewo z dnia 23 sierpnia  2018r działająca w zakresie: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a) Inicjowania i koordynowania polityki Gminy wobec problemów alkoholowych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w gminie Boniewo;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b) Prowadzenia kontroli przestrzegania warunków sprzedaży napojów alkoholowych na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terenie Gminy;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c) Występowania z wytyczaniem priorytetów gminnego programu profilaktyki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i rozwiązywania problemów alkoholowych oraz przeciwdziałania narkomani.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- 4 -</w:t>
      </w:r>
    </w:p>
    <w:p w:rsidR="00D13356" w:rsidRDefault="00D13356">
      <w:pPr>
        <w:rPr>
          <w:sz w:val="24"/>
        </w:rPr>
      </w:pPr>
      <w:r>
        <w:rPr>
          <w:sz w:val="24"/>
        </w:rPr>
        <w:t>2. Urząd Gminy w Boniewie.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3.   Podmioty, którym zlecane są zadania gminnego programu profilaktyki i rozwiązywania 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 xml:space="preserve">      problemów alkoholowych i przeciwdziałania narkomani.</w:t>
      </w:r>
    </w:p>
    <w:p w:rsidR="00D13356" w:rsidRDefault="00D13356">
      <w:pPr>
        <w:jc w:val="center"/>
        <w:rPr>
          <w:b/>
          <w:sz w:val="24"/>
        </w:rPr>
      </w:pP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III. Źródła  finansowania zadań gminnego programu profilaktyki i rozwiązywania</w:t>
      </w: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problemów alkoholowych oraz przeciwdziałania narkomanii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Źródłem finansowania zadań Programu są środki finansowe budżetu Gminy pochodzące z opłat za korzystanie z zezwoleń na sprzedaż napojów alkoholowych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W realizacji  zadań zawartych w programie szczególne zastosowanie mają następujące akty prawne:</w:t>
      </w:r>
    </w:p>
    <w:p w:rsidR="00D13356" w:rsidRDefault="00D13356">
      <w:pPr>
        <w:rPr>
          <w:sz w:val="24"/>
        </w:rPr>
      </w:pPr>
      <w:r>
        <w:rPr>
          <w:sz w:val="24"/>
        </w:rPr>
        <w:t>- Ustawa  o wychowaniu w trzeźwości i przeciwdziałaniu  alkoholizmowi tekst jednolity    (Dz. U. z 2016 r. poz.487 ),</w:t>
      </w:r>
    </w:p>
    <w:p w:rsidR="00D13356" w:rsidRDefault="00D13356">
      <w:pPr>
        <w:rPr>
          <w:sz w:val="24"/>
          <w:szCs w:val="24"/>
        </w:rPr>
      </w:pPr>
      <w:r>
        <w:rPr>
          <w:sz w:val="24"/>
        </w:rPr>
        <w:t>- Ustawa z dnia 2 lipca 2005r. o przeciwdziałaniu narkomani ( Dz. U z 2018 r. poz.1030,1490,1669 ).</w:t>
      </w:r>
    </w:p>
    <w:p w:rsidR="00D13356" w:rsidRDefault="00D13356">
      <w:pPr>
        <w:rPr>
          <w:sz w:val="24"/>
          <w:szCs w:val="24"/>
        </w:rPr>
      </w:pPr>
      <w:r>
        <w:rPr>
          <w:sz w:val="24"/>
          <w:szCs w:val="24"/>
        </w:rPr>
        <w:t>- Ustawa z dnia 27 sierpnia 2004 roku o świadczeniach opieki zdrowotnej finansowanych ze  środków publicznych ( Dz. U. z 2018r.poz. 1510,1515,1532,1544,1552,1669,1925),</w:t>
      </w:r>
    </w:p>
    <w:p w:rsidR="00D13356" w:rsidRDefault="00D13356">
      <w:pPr>
        <w:rPr>
          <w:sz w:val="24"/>
          <w:szCs w:val="24"/>
        </w:rPr>
      </w:pPr>
      <w:r>
        <w:rPr>
          <w:sz w:val="24"/>
          <w:szCs w:val="24"/>
        </w:rPr>
        <w:t>- Ustawa z dnia 11 września 2015r.  o zdrowiu publicznym (Dz. U. z 2018r. poz.1492),</w:t>
      </w:r>
    </w:p>
    <w:p w:rsidR="00D13356" w:rsidRDefault="00D13356">
      <w:pPr>
        <w:rPr>
          <w:sz w:val="24"/>
          <w:szCs w:val="24"/>
        </w:rPr>
      </w:pPr>
      <w:r>
        <w:rPr>
          <w:sz w:val="24"/>
          <w:szCs w:val="24"/>
        </w:rPr>
        <w:t>- Ustawa z dnia  12 marca 2004r o pomocy społecznej (Dz. U. z 2018 r .poz. 1508,1693.),</w:t>
      </w:r>
    </w:p>
    <w:p w:rsidR="00D13356" w:rsidRDefault="00D13356">
      <w:pPr>
        <w:rPr>
          <w:sz w:val="24"/>
          <w:szCs w:val="24"/>
        </w:rPr>
      </w:pPr>
      <w:r>
        <w:rPr>
          <w:sz w:val="24"/>
          <w:szCs w:val="24"/>
        </w:rPr>
        <w:t>- Ustawa z dnia 29 lipca 2005r o przeciwdziałaniu przemocy w rodzinie( Dz. U. z 2015r. poz.1390 ),</w:t>
      </w:r>
    </w:p>
    <w:p w:rsidR="00D13356" w:rsidRDefault="00D13356">
      <w:pPr>
        <w:rPr>
          <w:sz w:val="24"/>
          <w:szCs w:val="24"/>
        </w:rPr>
      </w:pPr>
      <w:r>
        <w:rPr>
          <w:sz w:val="24"/>
          <w:szCs w:val="24"/>
        </w:rPr>
        <w:t>- Ustawa z dnia 19 sierpnia 1994r. o ochronie zdrowia psychicznego (Dz.U. z 2018r.poz.1878),</w:t>
      </w:r>
    </w:p>
    <w:p w:rsidR="00D13356" w:rsidRDefault="00D13356">
      <w:pPr>
        <w:rPr>
          <w:sz w:val="24"/>
          <w:szCs w:val="24"/>
        </w:rPr>
      </w:pPr>
      <w:r>
        <w:rPr>
          <w:sz w:val="24"/>
          <w:szCs w:val="24"/>
        </w:rPr>
        <w:t>- Ustawa z dnia 15 kwietnia 2011 r. o działalności leczniczej (Dz. U. z 2018r. poz. 618 z późn. zm),</w:t>
      </w:r>
    </w:p>
    <w:p w:rsidR="00D13356" w:rsidRDefault="00D13356">
      <w:pPr>
        <w:rPr>
          <w:sz w:val="24"/>
        </w:rPr>
      </w:pPr>
      <w:r>
        <w:rPr>
          <w:sz w:val="24"/>
          <w:szCs w:val="24"/>
        </w:rPr>
        <w:t>- Rozporządzenie Rady Ministrów z dnia 4 sierpnia 2016r. w sprawie Narodowego Programu Zdrowia na lata 2016-2020 (Dz. U. z 2016r.poz.1492)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Zasady finansowania zadań gminnego programu profilaktyki i rozwiązywania problemów </w:t>
      </w:r>
    </w:p>
    <w:p w:rsidR="00D13356" w:rsidRDefault="00D13356">
      <w:pPr>
        <w:rPr>
          <w:sz w:val="24"/>
        </w:rPr>
      </w:pPr>
      <w:r>
        <w:rPr>
          <w:sz w:val="24"/>
        </w:rPr>
        <w:t>alkoholowych przedstawiono poniżej: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Preliminarz wydatków: 30 805zł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bCs/>
          <w:sz w:val="24"/>
        </w:rPr>
        <w:t>Wyszczególnienie:</w:t>
      </w:r>
    </w:p>
    <w:p w:rsidR="00D13356" w:rsidRDefault="00D13356">
      <w:pPr>
        <w:ind w:left="360"/>
        <w:rPr>
          <w:sz w:val="24"/>
        </w:rPr>
      </w:pPr>
      <w:r>
        <w:rPr>
          <w:b/>
          <w:sz w:val="24"/>
        </w:rPr>
        <w:t xml:space="preserve">     </w:t>
      </w:r>
    </w:p>
    <w:p w:rsidR="00D13356" w:rsidRDefault="00D13356">
      <w:pPr>
        <w:jc w:val="both"/>
        <w:rPr>
          <w:sz w:val="24"/>
        </w:rPr>
      </w:pPr>
      <w:r>
        <w:rPr>
          <w:sz w:val="24"/>
        </w:rPr>
        <w:t>1</w:t>
      </w:r>
      <w:r>
        <w:rPr>
          <w:b/>
          <w:sz w:val="24"/>
        </w:rPr>
        <w:t xml:space="preserve">. </w:t>
      </w:r>
      <w:r>
        <w:rPr>
          <w:sz w:val="24"/>
        </w:rPr>
        <w:t>Zorganizowanie programów o tematyce uzależnień dla dzieci i młodzieży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ze szkół podstawowych i gimnazjum                                                           - </w:t>
      </w:r>
      <w:r>
        <w:rPr>
          <w:b/>
          <w:bCs/>
          <w:sz w:val="24"/>
        </w:rPr>
        <w:t>4500,00 zł</w:t>
      </w:r>
    </w:p>
    <w:p w:rsidR="00D13356" w:rsidRDefault="00D13356">
      <w:pPr>
        <w:jc w:val="both"/>
        <w:rPr>
          <w:sz w:val="24"/>
          <w:szCs w:val="24"/>
        </w:rPr>
      </w:pPr>
      <w:r>
        <w:rPr>
          <w:sz w:val="24"/>
        </w:rPr>
        <w:t>2</w:t>
      </w:r>
      <w:r>
        <w:rPr>
          <w:b/>
          <w:sz w:val="24"/>
        </w:rPr>
        <w:t xml:space="preserve">. </w:t>
      </w:r>
      <w:r>
        <w:rPr>
          <w:sz w:val="24"/>
        </w:rPr>
        <w:t xml:space="preserve">Szkolenia dla członków Gminnej Komisji Rozwiązywania Problemów   </w:t>
      </w:r>
      <w:r>
        <w:rPr>
          <w:b/>
          <w:sz w:val="24"/>
        </w:rPr>
        <w:t xml:space="preserve">                </w:t>
      </w:r>
    </w:p>
    <w:p w:rsidR="00D13356" w:rsidRDefault="00D13356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Alkoholowych                                                                                              -</w:t>
      </w:r>
      <w:r>
        <w:rPr>
          <w:b/>
          <w:bCs/>
          <w:sz w:val="24"/>
          <w:szCs w:val="24"/>
        </w:rPr>
        <w:t xml:space="preserve"> 2000,00 zł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D13356" w:rsidRDefault="00D13356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. </w:t>
      </w:r>
      <w:r>
        <w:rPr>
          <w:sz w:val="24"/>
          <w:szCs w:val="24"/>
        </w:rPr>
        <w:t xml:space="preserve">Zakup pomocy dydaktycznych, wydawnictw , plakatów na temat </w:t>
      </w:r>
    </w:p>
    <w:p w:rsidR="00D13356" w:rsidRDefault="00D13356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    uzależnień, druk broszur , doposażenie świetlic wiejskich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- </w:t>
      </w:r>
      <w:r>
        <w:rPr>
          <w:b/>
          <w:bCs/>
          <w:sz w:val="24"/>
          <w:szCs w:val="24"/>
        </w:rPr>
        <w:t>1500</w:t>
      </w:r>
      <w:r>
        <w:rPr>
          <w:b/>
          <w:sz w:val="24"/>
          <w:szCs w:val="24"/>
        </w:rPr>
        <w:t xml:space="preserve">,00 zł                                                                                                                                                                  </w:t>
      </w:r>
    </w:p>
    <w:p w:rsidR="00D13356" w:rsidRDefault="00D13356">
      <w:pPr>
        <w:rPr>
          <w:sz w:val="24"/>
          <w:szCs w:val="24"/>
        </w:rPr>
      </w:pPr>
      <w:r>
        <w:rPr>
          <w:bCs/>
          <w:sz w:val="24"/>
          <w:szCs w:val="24"/>
        </w:rPr>
        <w:t>4</w:t>
      </w:r>
      <w:r>
        <w:rPr>
          <w:sz w:val="24"/>
          <w:szCs w:val="24"/>
        </w:rPr>
        <w:t>.Wynagrodzenie  dla członków komisji przeciwdziałania</w:t>
      </w:r>
    </w:p>
    <w:p w:rsidR="00D13356" w:rsidRDefault="00D13356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 alkoholizmowi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-  </w:t>
      </w:r>
      <w:r>
        <w:rPr>
          <w:b/>
          <w:bCs/>
          <w:sz w:val="24"/>
          <w:szCs w:val="24"/>
        </w:rPr>
        <w:t>8750</w:t>
      </w:r>
      <w:r>
        <w:rPr>
          <w:b/>
          <w:sz w:val="24"/>
          <w:szCs w:val="24"/>
        </w:rPr>
        <w:t xml:space="preserve">,00 zł                                                                                           </w:t>
      </w:r>
    </w:p>
    <w:p w:rsidR="00D13356" w:rsidRDefault="00D13356">
      <w:pPr>
        <w:rPr>
          <w:sz w:val="24"/>
        </w:rPr>
      </w:pPr>
      <w:r>
        <w:rPr>
          <w:bCs/>
          <w:sz w:val="24"/>
          <w:szCs w:val="24"/>
        </w:rPr>
        <w:t>5</w:t>
      </w:r>
      <w:r>
        <w:rPr>
          <w:sz w:val="24"/>
          <w:szCs w:val="24"/>
        </w:rPr>
        <w:t xml:space="preserve">. Podróże służbowe krajowe                                                                           -  </w:t>
      </w:r>
      <w:r w:rsidR="00597524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500,00 zł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>6. Organizacja wypoczynku letniego połączonego z realizacją programu</w:t>
      </w:r>
    </w:p>
    <w:p w:rsidR="00D13356" w:rsidRDefault="00D13356">
      <w:pPr>
        <w:rPr>
          <w:bCs/>
          <w:sz w:val="24"/>
        </w:rPr>
      </w:pPr>
      <w:r>
        <w:rPr>
          <w:b/>
          <w:sz w:val="24"/>
        </w:rPr>
        <w:t xml:space="preserve">    </w:t>
      </w:r>
      <w:r>
        <w:rPr>
          <w:sz w:val="24"/>
        </w:rPr>
        <w:t xml:space="preserve"> profilaktycznego                                                                                         - </w:t>
      </w:r>
      <w:r>
        <w:rPr>
          <w:b/>
          <w:bCs/>
          <w:sz w:val="24"/>
        </w:rPr>
        <w:t xml:space="preserve"> 11055,00 zł</w:t>
      </w:r>
    </w:p>
    <w:p w:rsidR="00D13356" w:rsidRDefault="00D13356">
      <w:r>
        <w:rPr>
          <w:bCs/>
          <w:sz w:val="24"/>
        </w:rPr>
        <w:t>7.</w:t>
      </w:r>
      <w:r>
        <w:rPr>
          <w:sz w:val="24"/>
        </w:rPr>
        <w:t xml:space="preserve"> Przeciwdziałanie narkomani     </w:t>
      </w:r>
      <w:r>
        <w:rPr>
          <w:b/>
          <w:bCs/>
          <w:sz w:val="24"/>
        </w:rPr>
        <w:t xml:space="preserve">                                                                    -  </w:t>
      </w:r>
      <w:r w:rsidR="00597524">
        <w:rPr>
          <w:b/>
          <w:bCs/>
          <w:sz w:val="24"/>
        </w:rPr>
        <w:t xml:space="preserve"> </w:t>
      </w:r>
      <w:r>
        <w:rPr>
          <w:b/>
          <w:bCs/>
          <w:sz w:val="24"/>
        </w:rPr>
        <w:t>2500,00 z</w:t>
      </w:r>
      <w:r w:rsidR="00597524">
        <w:rPr>
          <w:b/>
          <w:bCs/>
          <w:sz w:val="24"/>
        </w:rPr>
        <w:t>ł</w:t>
      </w:r>
    </w:p>
    <w:p w:rsidR="00D13356" w:rsidRDefault="00D13356"/>
    <w:p w:rsidR="00D13356" w:rsidRDefault="00D13356">
      <w:pPr>
        <w:jc w:val="center"/>
        <w:rPr>
          <w:b/>
          <w:sz w:val="24"/>
          <w:szCs w:val="24"/>
        </w:rPr>
      </w:pPr>
    </w:p>
    <w:p w:rsidR="00D13356" w:rsidRDefault="00D13356">
      <w:pPr>
        <w:jc w:val="center"/>
        <w:rPr>
          <w:b/>
          <w:sz w:val="24"/>
          <w:szCs w:val="24"/>
        </w:rPr>
      </w:pPr>
    </w:p>
    <w:p w:rsidR="00D13356" w:rsidRDefault="00D13356">
      <w:pPr>
        <w:jc w:val="center"/>
        <w:rPr>
          <w:b/>
          <w:sz w:val="24"/>
          <w:szCs w:val="24"/>
        </w:rPr>
      </w:pPr>
    </w:p>
    <w:p w:rsidR="00D13356" w:rsidRDefault="00D13356">
      <w:pPr>
        <w:jc w:val="center"/>
        <w:rPr>
          <w:b/>
          <w:sz w:val="24"/>
          <w:szCs w:val="24"/>
        </w:rPr>
      </w:pPr>
    </w:p>
    <w:p w:rsidR="00D13356" w:rsidRDefault="00D133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- 5</w:t>
      </w:r>
    </w:p>
    <w:p w:rsidR="00D13356" w:rsidRDefault="00D13356">
      <w:pPr>
        <w:jc w:val="center"/>
        <w:rPr>
          <w:b/>
          <w:sz w:val="24"/>
        </w:rPr>
      </w:pPr>
      <w:r>
        <w:rPr>
          <w:b/>
          <w:sz w:val="24"/>
          <w:szCs w:val="24"/>
        </w:rPr>
        <w:t>IV. Opis realizacji zadań</w:t>
      </w: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Zadanie 1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i/>
          <w:sz w:val="24"/>
        </w:rPr>
        <w:t>Zwiększenie dostępności pomocy terapeutycznej i rehabilitacyjnej dla osób uzależnionych od alkoholu</w:t>
      </w: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1.Realizacja  zadań pomocy ofiarom przemocy domowej: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a) prowadzenie pomocy indywidualnej z zakresu psychologii i pomocy prawnej;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b) współpraca z podmiotami tworzącymi system pomocy ofiarom przemocy domo-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wej  w ramach Ogólnopolskiego Pogotowia Dla Ofiar Przemocy Domowej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NIEBIESKA  LINIA;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c) prowadzenie punktu  konsultacyjno - informacyjnego realizującego równocześnie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programy edukacyjne dla pedagogów szkolnych, policjantów , pracowników pomocy 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społecznej i innych podmiotów chcących włączyć się w system przeciwdziałania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przemocy domowej.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2. Prowadzenie programów  profilaktyczno - edukacyjnych dla osób mających problemy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w związku z używaniem substancji psychoaktywnych ( problemy wychowawcze ,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rodzinne, szkolne itp.) a nie będących ludźmi uzależnionymi ( chorymi ). 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3. Realizacja zadań pomocy ludziom uzależnionym po przebytym podstawowym programie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terapii - programy wspierające, motywujące i podtrzymujące abstynencję.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4. Realizacja programów pomocy dla młodzieży używającej napojów alkoholowych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w połączeniu z innymi środkami psychoaktywnymi.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5. Realizacja programów szkoleniowych oraz szkoleniowo - motywujących dla bezrobotnych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mających problemy alkoholowe oraz ich rodzin pobierających zasiłki z GOPS.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6. Kierowanie osób realizujących zadania gminnego programu na szkolenia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i dofinansowanie szkoleń z zakresu profilaktyki i rozwiązywania problemów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alkoholowych.</w:t>
      </w:r>
    </w:p>
    <w:p w:rsidR="00D13356" w:rsidRDefault="00D13356">
      <w:pPr>
        <w:rPr>
          <w:sz w:val="24"/>
        </w:rPr>
      </w:pPr>
      <w:r>
        <w:rPr>
          <w:sz w:val="24"/>
        </w:rPr>
        <w:t>7. Dofinansowywanie udziału w konferencjach, sympozjach i innych formach spotkań zwią-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zanych z podnoszeniem kwalifikacji ludzi pracujących na rzecz uzależnionych i ich rodzin.</w:t>
      </w:r>
    </w:p>
    <w:p w:rsidR="00D13356" w:rsidRDefault="00D13356">
      <w:pPr>
        <w:rPr>
          <w:sz w:val="24"/>
        </w:rPr>
      </w:pPr>
      <w:r>
        <w:rPr>
          <w:sz w:val="24"/>
        </w:rPr>
        <w:t>8.Współpraca z Przychodnią Terapii i Uzależniania od Alkoholu i współuzależnienia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od narkotyków we Włocławku w zakresie: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zapewnienia mieszkańcom Gminy Boniewo dostępu do następujących usług: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- porad lekarskich,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- terapii indywidualnej,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- terapii grupowej.</w:t>
      </w:r>
    </w:p>
    <w:p w:rsidR="00D13356" w:rsidRDefault="00D13356">
      <w:pPr>
        <w:numPr>
          <w:ilvl w:val="0"/>
          <w:numId w:val="4"/>
        </w:numPr>
        <w:tabs>
          <w:tab w:val="left" w:pos="283"/>
        </w:tabs>
        <w:rPr>
          <w:sz w:val="24"/>
        </w:rPr>
      </w:pPr>
      <w:r>
        <w:rPr>
          <w:sz w:val="24"/>
        </w:rPr>
        <w:t>Prowadzenie przez Gminną Komisję Rozwiązywania Problemów Alkoholowych rozmów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>z osobami nadużywającymi alkoholu w celu zobowiązania ich do podjęcia leczenia.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Zadanie 2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i/>
          <w:sz w:val="24"/>
        </w:rPr>
      </w:pPr>
      <w:r>
        <w:rPr>
          <w:b/>
          <w:i/>
          <w:sz w:val="24"/>
        </w:rPr>
        <w:t xml:space="preserve">Udzielanie rodzinom, w których występują problemy alkoholowe, pomocy </w:t>
      </w:r>
    </w:p>
    <w:p w:rsidR="00D13356" w:rsidRDefault="00D13356">
      <w:pPr>
        <w:rPr>
          <w:b/>
          <w:i/>
          <w:sz w:val="24"/>
        </w:rPr>
      </w:pPr>
      <w:r>
        <w:rPr>
          <w:b/>
          <w:i/>
          <w:sz w:val="24"/>
        </w:rPr>
        <w:t>psychospołecznej i prawnej , a w szczególności ochrony przed przemocą w rodzinie.</w:t>
      </w:r>
    </w:p>
    <w:p w:rsidR="00D13356" w:rsidRDefault="00D13356">
      <w:pPr>
        <w:rPr>
          <w:sz w:val="24"/>
        </w:rPr>
      </w:pPr>
      <w:r>
        <w:rPr>
          <w:b/>
          <w:i/>
          <w:sz w:val="24"/>
        </w:rPr>
        <w:t>Pomoc ofiarom przemocy domowej poprzez: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1. Finansowanie pracy specjalistów z zakresu przeciwdziałania alkoholizmowi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wobec podopiecznych znajdujących się w świetlicach wychodzących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z alternatywą spędzania wolnego czasu dla dzieci i młodzieży z rodzin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zagrożonych i patologicznych.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2. Dofinansowanie działań i programów związanych z opieką psychologiczną  i prawną dla </w:t>
      </w:r>
    </w:p>
    <w:p w:rsidR="00D13356" w:rsidRDefault="00D13356">
      <w:pPr>
        <w:rPr>
          <w:sz w:val="24"/>
        </w:rPr>
      </w:pPr>
      <w:r>
        <w:rPr>
          <w:sz w:val="24"/>
        </w:rPr>
        <w:lastRenderedPageBreak/>
        <w:t xml:space="preserve"> 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                                                          - 6 -  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rodzin dotkniętych problemem przemocy realizowaną przez  Kościół katolicki i inne    kościoły i związki wyznaniowe oraz instytucje i organizacje pozarządowe.   </w:t>
      </w:r>
    </w:p>
    <w:p w:rsidR="00D13356" w:rsidRDefault="00D13356">
      <w:pPr>
        <w:rPr>
          <w:sz w:val="24"/>
        </w:rPr>
      </w:pPr>
      <w:r>
        <w:rPr>
          <w:sz w:val="24"/>
        </w:rPr>
        <w:t>3. Koordynowanie działań dotyczących pomocy ofiarom przemocy, poprzez  współpracę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z Policją, GOPS, przedstawicielami ochrony zdrowia, szkołami oraz   organizacjami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pozarządowymi i osobami fizycznymi realizującymi programy przemocy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domowej.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>4. Opracowanie materiałów informacyjnych o możliwościach uzyskania pomocy.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Zadanie 3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i/>
          <w:sz w:val="24"/>
        </w:rPr>
        <w:t>Prowadzenie profilaktycznej działalności informacyjnej i edukacyjnej w szczególności dla młodzieży.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sz w:val="24"/>
        </w:rPr>
      </w:pPr>
      <w:r>
        <w:rPr>
          <w:sz w:val="24"/>
        </w:rPr>
        <w:t>1. Diagnozowanie i monitorowanie problemów uzależnień na terenie Gminy Boniewo: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a) rozpoznawanie rynku problemów alkoholowych w zakresie zasobów i deficytów;                                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b) bilansowanie potrzeb i określanie prognoz socjologicznych stających się materiałem do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opracowania strategii rozwiązywania problemów alkoholowych w gminie;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c) reagowanie na potrzeby wynikające z otrzymanych raportów- uruchamianie programów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interwencyjnych.</w:t>
      </w:r>
    </w:p>
    <w:p w:rsidR="00D13356" w:rsidRDefault="00D13356">
      <w:pPr>
        <w:rPr>
          <w:sz w:val="24"/>
        </w:rPr>
      </w:pPr>
      <w:r>
        <w:rPr>
          <w:sz w:val="24"/>
        </w:rPr>
        <w:t>2. Finansowanie zadań zleconych przez profesjonalistów z zakresu profilaktyki.</w:t>
      </w:r>
    </w:p>
    <w:p w:rsidR="00D13356" w:rsidRDefault="00D13356">
      <w:pPr>
        <w:rPr>
          <w:sz w:val="24"/>
        </w:rPr>
      </w:pPr>
      <w:r>
        <w:rPr>
          <w:sz w:val="24"/>
        </w:rPr>
        <w:t>3. Inne formy oddziaływań profilaktycznych: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a) organizacja i finansowanie kampanii profilaktycznych; lokalnych i udział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w ogólnopolskich;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b) promocja imprez bezalkoholowych i zdrowego stylu życia m. in. dyskoteki, bale dla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dorosłych , zawody sportowe , itp.;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c) organizacja koncertów dla młodzieży jako promocja zabawy bez środków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psychoaktywnych;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d) tworzenie warunków do powstawania alternatywnych miejsc spędzania czasu wolnego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dla dzieci i młodzieży - powstawanie kawiarenek internetowych , klubów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młodzieżowych, świetlic;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e) zakup , opracowywanie , wydawanie i zlecanie druku broszur , biuletynów ,ulotek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i innych form służących oddziaływaniom profilaktycznym;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</w:t>
      </w:r>
    </w:p>
    <w:p w:rsidR="00D13356" w:rsidRDefault="00D13356">
      <w:pPr>
        <w:rPr>
          <w:sz w:val="24"/>
        </w:rPr>
      </w:pPr>
      <w:r>
        <w:rPr>
          <w:sz w:val="24"/>
        </w:rPr>
        <w:t>4. Edukacja i szkolenia: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a) dofinansowanie profilaktycznych i terapeutycznych obozów dla dzieci i młodzieży;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b) finansowanie szkoleń przeprowadzonych przez ekspertów i profesjonalistów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zapraszanych do Boniewa przez instytucje gminne i organizacje pozarządowe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realizujące zadania gminnego programu;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c) objęcie szkoleniami podstawowymi z zakresu profilaktyki i rozwiązywania problemów  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alkoholowych: przedstawicieli Policji, pracowników pomocy społecznej , kuratorów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kuratorów sądowych , osoby duchowne i inne uczestniczące w realizacji zadań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gminnego programu profilaktyki i  rozwiązywania problemów alkoholowych;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d) prowadzenie szkoleń dla sprzedawców i właścicieli sklepów handlujących napojami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alkoholowymi;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e) edukacja publiczna - prezentacja w mediach wiedzy na temat problemów związanych</w:t>
      </w:r>
    </w:p>
    <w:p w:rsidR="00D13356" w:rsidRDefault="00D13356">
      <w:pPr>
        <w:rPr>
          <w:b/>
          <w:i/>
          <w:sz w:val="24"/>
        </w:rPr>
      </w:pPr>
      <w:r>
        <w:rPr>
          <w:sz w:val="24"/>
        </w:rPr>
        <w:t xml:space="preserve">          z używaniem i nadużywaniem alkoholu.</w:t>
      </w:r>
    </w:p>
    <w:p w:rsidR="00D13356" w:rsidRDefault="00D13356">
      <w:pPr>
        <w:rPr>
          <w:b/>
          <w:i/>
          <w:sz w:val="24"/>
        </w:rPr>
      </w:pPr>
    </w:p>
    <w:p w:rsidR="00D13356" w:rsidRDefault="00D13356">
      <w:pPr>
        <w:rPr>
          <w:b/>
          <w:i/>
          <w:sz w:val="24"/>
        </w:rPr>
      </w:pPr>
    </w:p>
    <w:p w:rsidR="00D13356" w:rsidRDefault="00D13356">
      <w:pPr>
        <w:rPr>
          <w:b/>
          <w:i/>
          <w:sz w:val="24"/>
        </w:rPr>
      </w:pPr>
    </w:p>
    <w:p w:rsidR="00D13356" w:rsidRDefault="00D13356">
      <w:pPr>
        <w:rPr>
          <w:b/>
          <w:i/>
          <w:sz w:val="24"/>
        </w:rPr>
      </w:pP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i/>
          <w:iCs/>
          <w:sz w:val="24"/>
        </w:rPr>
      </w:pPr>
      <w:r>
        <w:rPr>
          <w:b/>
          <w:i/>
          <w:sz w:val="24"/>
        </w:rPr>
        <w:t xml:space="preserve">                                                                       </w:t>
      </w:r>
      <w:r>
        <w:rPr>
          <w:b/>
          <w:i/>
          <w:iCs/>
          <w:sz w:val="24"/>
        </w:rPr>
        <w:t>- 7 -</w:t>
      </w:r>
    </w:p>
    <w:p w:rsidR="00D13356" w:rsidRDefault="00D13356">
      <w:pPr>
        <w:rPr>
          <w:b/>
          <w:i/>
          <w:iCs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Zadanie 4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i/>
          <w:sz w:val="24"/>
        </w:rPr>
      </w:pPr>
      <w:r>
        <w:rPr>
          <w:b/>
          <w:i/>
          <w:sz w:val="24"/>
        </w:rPr>
        <w:t>Kontrola przestrzegania zasad obrotu napojami alkoholowymi</w:t>
      </w:r>
    </w:p>
    <w:p w:rsidR="00D13356" w:rsidRDefault="00D13356">
      <w:pPr>
        <w:rPr>
          <w:b/>
          <w:i/>
          <w:sz w:val="24"/>
        </w:rPr>
      </w:pPr>
    </w:p>
    <w:p w:rsidR="00D13356" w:rsidRDefault="00D13356">
      <w:pPr>
        <w:rPr>
          <w:sz w:val="24"/>
        </w:rPr>
      </w:pPr>
      <w:r>
        <w:rPr>
          <w:b/>
          <w:sz w:val="24"/>
        </w:rPr>
        <w:t xml:space="preserve">  </w:t>
      </w:r>
      <w:r>
        <w:rPr>
          <w:sz w:val="24"/>
        </w:rPr>
        <w:t xml:space="preserve">  1.Prowadzenie kontroli punktów sprzedaży napojów alkoholowych pod względem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przestrzegania przepisów ustawy i wychowaniu w trzeźwości art.14 i 15 ustawy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o wychowaniu w trzeźwości i przeciwdziałaniu alkoholizmowi.</w:t>
      </w:r>
    </w:p>
    <w:p w:rsidR="00D13356" w:rsidRDefault="00D13356">
      <w:pPr>
        <w:numPr>
          <w:ilvl w:val="1"/>
          <w:numId w:val="5"/>
        </w:numPr>
        <w:tabs>
          <w:tab w:val="left" w:pos="567"/>
        </w:tabs>
        <w:rPr>
          <w:sz w:val="24"/>
        </w:rPr>
      </w:pPr>
      <w:r>
        <w:rPr>
          <w:sz w:val="24"/>
        </w:rPr>
        <w:t>Kontrola realizacji uchwały Rady Gminy określającej zasady miejsc sprzedaży napojów</w:t>
      </w:r>
    </w:p>
    <w:p w:rsidR="00D13356" w:rsidRDefault="00D13356">
      <w:pPr>
        <w:ind w:left="567"/>
        <w:rPr>
          <w:sz w:val="24"/>
        </w:rPr>
      </w:pPr>
      <w:r>
        <w:rPr>
          <w:sz w:val="24"/>
        </w:rPr>
        <w:t>alkoholowych.</w:t>
      </w:r>
    </w:p>
    <w:p w:rsidR="00D13356" w:rsidRDefault="00D13356">
      <w:pPr>
        <w:numPr>
          <w:ilvl w:val="1"/>
          <w:numId w:val="5"/>
        </w:numPr>
        <w:tabs>
          <w:tab w:val="left" w:pos="567"/>
        </w:tabs>
        <w:rPr>
          <w:sz w:val="24"/>
        </w:rPr>
      </w:pPr>
      <w:r>
        <w:rPr>
          <w:sz w:val="24"/>
        </w:rPr>
        <w:t>Informowanie społeczeństwa w formie wywieszek o istniejących regulacjach prawnych</w:t>
      </w:r>
    </w:p>
    <w:p w:rsidR="00D13356" w:rsidRDefault="00D13356">
      <w:pPr>
        <w:ind w:left="567"/>
        <w:rPr>
          <w:sz w:val="24"/>
        </w:rPr>
      </w:pPr>
      <w:r>
        <w:rPr>
          <w:sz w:val="24"/>
        </w:rPr>
        <w:t>w zakresie obrotu alkoholem i podjętych uchwał Rady Gminy dotyczącej profilaktyki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alkoholowej.</w:t>
      </w:r>
    </w:p>
    <w:p w:rsidR="00D13356" w:rsidRDefault="00D13356">
      <w:pPr>
        <w:numPr>
          <w:ilvl w:val="1"/>
          <w:numId w:val="6"/>
        </w:numPr>
        <w:tabs>
          <w:tab w:val="left" w:pos="567"/>
        </w:tabs>
        <w:rPr>
          <w:sz w:val="24"/>
        </w:rPr>
      </w:pPr>
      <w:r>
        <w:rPr>
          <w:sz w:val="24"/>
        </w:rPr>
        <w:t>Współpraca z policją.</w:t>
      </w:r>
    </w:p>
    <w:p w:rsidR="00D13356" w:rsidRDefault="00D13356">
      <w:pPr>
        <w:numPr>
          <w:ilvl w:val="1"/>
          <w:numId w:val="6"/>
        </w:numPr>
        <w:tabs>
          <w:tab w:val="left" w:pos="567"/>
        </w:tabs>
        <w:rPr>
          <w:b/>
          <w:sz w:val="24"/>
        </w:rPr>
      </w:pPr>
      <w:r>
        <w:rPr>
          <w:sz w:val="24"/>
        </w:rPr>
        <w:t>Szkolenie sprzedawców napojów alkoholowych.</w:t>
      </w:r>
    </w:p>
    <w:p w:rsidR="00D13356" w:rsidRDefault="00D13356">
      <w:pPr>
        <w:rPr>
          <w:sz w:val="24"/>
        </w:rPr>
      </w:pPr>
      <w:r>
        <w:rPr>
          <w:b/>
          <w:sz w:val="24"/>
        </w:rPr>
        <w:t xml:space="preserve">                                                          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>Podstawowym założeniem tego zadania jest stworzenie standardów dotyczących zasad i warunków prowadzenia sprzedaży napojów alkoholowych oraz wskazanie kierunków polityki w zakresie ograniczania dostępności do alkoholu w gminie Boniewo. Przyjmuje się zasadę, że napój alkoholowy nie jest zwykłym towarem, do którego można stosować proste zasady wolnego rynku, popytu i podaży.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  <w:r>
        <w:rPr>
          <w:b/>
          <w:sz w:val="24"/>
        </w:rPr>
        <w:t>Zadanie 5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i/>
          <w:sz w:val="24"/>
        </w:rPr>
      </w:pPr>
      <w:r>
        <w:rPr>
          <w:b/>
          <w:i/>
          <w:sz w:val="24"/>
        </w:rPr>
        <w:t xml:space="preserve">Wspomaganie działalności instytucji, stowarzyszeń i osób fizycznych służącej </w:t>
      </w:r>
    </w:p>
    <w:p w:rsidR="00D13356" w:rsidRDefault="00D13356">
      <w:pPr>
        <w:rPr>
          <w:b/>
          <w:sz w:val="24"/>
        </w:rPr>
      </w:pPr>
      <w:r>
        <w:rPr>
          <w:b/>
          <w:i/>
          <w:sz w:val="24"/>
        </w:rPr>
        <w:t>rozwiązywaniu problemów alkoholowych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>1.</w:t>
      </w:r>
      <w:r>
        <w:rPr>
          <w:b/>
          <w:sz w:val="24"/>
        </w:rPr>
        <w:t xml:space="preserve"> </w:t>
      </w:r>
      <w:r>
        <w:rPr>
          <w:sz w:val="24"/>
        </w:rPr>
        <w:t>Współpraca ze stowarzyszeniami i innymi organizacjami pozarządowymi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 xml:space="preserve">         realizującymi programy o charakterze profesjonalnym.</w:t>
      </w:r>
    </w:p>
    <w:p w:rsidR="00D13356" w:rsidRDefault="00D13356">
      <w:pPr>
        <w:rPr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   a)  wspieranie finansowe i organizacyjne instytucji , stowarzyszeń i organizacji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  pozarządowych realizujących swe działania statutowe związane z  profilaktyką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       i rozwiązywaniem problemów alkoholowych.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2. Współpraca z innymi organizacjami i jednostkami działającymi na rzecz </w:t>
      </w:r>
    </w:p>
    <w:p w:rsidR="00D13356" w:rsidRDefault="00D13356">
      <w:pPr>
        <w:rPr>
          <w:b/>
          <w:sz w:val="24"/>
        </w:rPr>
      </w:pPr>
      <w:r>
        <w:rPr>
          <w:sz w:val="24"/>
        </w:rPr>
        <w:t xml:space="preserve">          rozwiązywania problemów alkoholowych.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numPr>
          <w:ilvl w:val="0"/>
          <w:numId w:val="7"/>
        </w:numPr>
        <w:tabs>
          <w:tab w:val="left" w:pos="283"/>
        </w:tabs>
        <w:jc w:val="center"/>
        <w:rPr>
          <w:sz w:val="24"/>
        </w:rPr>
      </w:pPr>
      <w:r>
        <w:rPr>
          <w:b/>
          <w:bCs/>
          <w:sz w:val="24"/>
        </w:rPr>
        <w:t>Zasady wynagradzania członków Gminnej Komisji Profilaktyki i Rozwiązywania Problemów Alkoholowych w Boniewie</w:t>
      </w:r>
    </w:p>
    <w:p w:rsidR="00D13356" w:rsidRDefault="00D13356">
      <w:pPr>
        <w:rPr>
          <w:sz w:val="24"/>
        </w:rPr>
      </w:pPr>
    </w:p>
    <w:p w:rsidR="00D13356" w:rsidRDefault="00D13356">
      <w:pPr>
        <w:numPr>
          <w:ilvl w:val="0"/>
          <w:numId w:val="8"/>
        </w:numPr>
        <w:tabs>
          <w:tab w:val="left" w:pos="720"/>
        </w:tabs>
        <w:rPr>
          <w:sz w:val="24"/>
        </w:rPr>
      </w:pPr>
      <w:r>
        <w:rPr>
          <w:sz w:val="24"/>
        </w:rPr>
        <w:t xml:space="preserve">Członkowie Gminnej Komisji Profilaktyki i Rozwiązywania Problemów Alkoholowych  biorący udział w pracach komisji otrzymują wynagrodzenie w wysokości – </w:t>
      </w:r>
      <w:r>
        <w:rPr>
          <w:b/>
          <w:bCs/>
          <w:sz w:val="24"/>
        </w:rPr>
        <w:t xml:space="preserve">175,00zł brutto </w:t>
      </w:r>
      <w:r>
        <w:rPr>
          <w:sz w:val="24"/>
        </w:rPr>
        <w:t xml:space="preserve"> za każde posiedzenie .                                 </w:t>
      </w:r>
    </w:p>
    <w:p w:rsidR="00D13356" w:rsidRDefault="00D13356">
      <w:pPr>
        <w:numPr>
          <w:ilvl w:val="0"/>
          <w:numId w:val="8"/>
        </w:numPr>
        <w:tabs>
          <w:tab w:val="left" w:pos="720"/>
        </w:tabs>
        <w:rPr>
          <w:sz w:val="24"/>
        </w:rPr>
      </w:pPr>
      <w:r>
        <w:rPr>
          <w:sz w:val="24"/>
        </w:rPr>
        <w:t xml:space="preserve">Wynagrodzenie dla członków komisji będących pracownikami Urzędu Gminy  i jednostek organizacyjnych Gminy  przysługuje, gdy praca w komisji odbywa się poza godzinami pracy. </w:t>
      </w:r>
    </w:p>
    <w:p w:rsidR="00D13356" w:rsidRDefault="00D13356">
      <w:pPr>
        <w:rPr>
          <w:sz w:val="24"/>
        </w:rPr>
      </w:pPr>
      <w:r>
        <w:rPr>
          <w:sz w:val="24"/>
        </w:rPr>
        <w:t xml:space="preserve">      3. Podstawą naliczenia wynagrodzenia jest lista obecności  na posiedzeniu komisji </w:t>
      </w:r>
    </w:p>
    <w:p w:rsidR="00D13356" w:rsidRDefault="00D13356">
      <w:pPr>
        <w:rPr>
          <w:sz w:val="24"/>
        </w:rPr>
      </w:pPr>
    </w:p>
    <w:p w:rsidR="00D13356" w:rsidRDefault="00D13356">
      <w:pPr>
        <w:rPr>
          <w:b/>
          <w:sz w:val="24"/>
        </w:rPr>
      </w:pPr>
      <w:r>
        <w:rPr>
          <w:sz w:val="28"/>
        </w:rPr>
        <w:t xml:space="preserve"> </w:t>
      </w:r>
      <w:r>
        <w:rPr>
          <w:b/>
          <w:sz w:val="24"/>
        </w:rPr>
        <w:t xml:space="preserve">  </w:t>
      </w: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sz w:val="24"/>
        </w:rPr>
      </w:pPr>
    </w:p>
    <w:p w:rsidR="00D13356" w:rsidRDefault="00D13356">
      <w:pPr>
        <w:rPr>
          <w:b/>
          <w:i/>
          <w:iCs/>
          <w:sz w:val="21"/>
          <w:szCs w:val="21"/>
        </w:rPr>
      </w:pPr>
    </w:p>
    <w:p w:rsidR="00BE223A" w:rsidRDefault="00BE223A"/>
    <w:sectPr w:rsidR="00BE22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80E" w:rsidRDefault="00A6080E">
      <w:r>
        <w:separator/>
      </w:r>
    </w:p>
  </w:endnote>
  <w:endnote w:type="continuationSeparator" w:id="1">
    <w:p w:rsidR="00A6080E" w:rsidRDefault="00A60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6" w:rsidRDefault="00D1335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6" w:rsidRDefault="00D1335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6" w:rsidRDefault="00D1335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80E" w:rsidRDefault="00A6080E">
      <w:r>
        <w:separator/>
      </w:r>
    </w:p>
  </w:footnote>
  <w:footnote w:type="continuationSeparator" w:id="1">
    <w:p w:rsidR="00A6080E" w:rsidRDefault="00A60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6" w:rsidRDefault="00D133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6" w:rsidRDefault="00D13356">
    <w:pPr>
      <w:pStyle w:val="Nagwek"/>
    </w:pPr>
  </w:p>
  <w:p w:rsidR="00D13356" w:rsidRDefault="00D13356">
    <w:pPr>
      <w:pStyle w:val="Nagwek"/>
    </w:pPr>
  </w:p>
  <w:p w:rsidR="00D13356" w:rsidRDefault="00D13356">
    <w:pPr>
      <w:pStyle w:val="Nagwek"/>
    </w:pPr>
    <w:r>
      <w:t xml:space="preserve">                                                                                                                                                                      </w:t>
    </w:r>
  </w:p>
  <w:p w:rsidR="00D13356" w:rsidRDefault="00D13356">
    <w:pPr>
      <w:pStyle w:val="Nagwek"/>
    </w:pPr>
  </w:p>
  <w:p w:rsidR="00D13356" w:rsidRDefault="00D13356">
    <w:pPr>
      <w:pStyle w:val="Nagwek"/>
    </w:pPr>
  </w:p>
  <w:p w:rsidR="00D13356" w:rsidRDefault="00D133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6" w:rsidRDefault="00D1335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9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283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>
    <w:nsid w:val="00000007"/>
    <w:multiLevelType w:val="multilevel"/>
    <w:tmpl w:val="00000007"/>
    <w:name w:val="WW8Num7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E223A"/>
    <w:rsid w:val="0018191D"/>
    <w:rsid w:val="00191305"/>
    <w:rsid w:val="00371074"/>
    <w:rsid w:val="00597524"/>
    <w:rsid w:val="00902684"/>
    <w:rsid w:val="00A47BA2"/>
    <w:rsid w:val="00A6080E"/>
    <w:rsid w:val="00A96FD5"/>
    <w:rsid w:val="00B9538F"/>
    <w:rsid w:val="00BE223A"/>
    <w:rsid w:val="00D13356"/>
    <w:rsid w:val="00EB3FF7"/>
    <w:rsid w:val="00F9716B"/>
    <w:rsid w:val="00FB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agwek4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4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4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b w:val="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sz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2">
    <w:name w:val="Domyślna czcionka akapitu2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Znakiprzypiswdolnych">
    <w:name w:val="Znaki przypisów dolnych"/>
  </w:style>
  <w:style w:type="character" w:customStyle="1" w:styleId="WW-Domylnaczcionkaakapitu">
    <w:name w:val="WW-Domyœlna czcionka akapitu"/>
  </w:style>
  <w:style w:type="character" w:styleId="Numerstrony">
    <w:name w:val="page number"/>
    <w:basedOn w:val="WW-Domylnaczcionkaakapitu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przypiswkocowych">
    <w:name w:val="Znaki przypisów końcowych"/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Plandokumentu1">
    <w:name w:val="Plan dokumentu1"/>
    <w:basedOn w:val="Normalny"/>
    <w:rPr>
      <w:rFonts w:ascii="Tahoma" w:hAnsi="Tahoma" w:cs="Tahoma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4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4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2717</Words>
  <Characters>16303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/>
  <LinksUpToDate>false</LinksUpToDate>
  <CharactersWithSpaces>18983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Boraty�ska Zofia</dc:creator>
  <cp:lastModifiedBy>Zdzisława Bywalska</cp:lastModifiedBy>
  <cp:revision>2</cp:revision>
  <cp:lastPrinted>2018-12-20T10:35:00Z</cp:lastPrinted>
  <dcterms:created xsi:type="dcterms:W3CDTF">2019-01-04T09:58:00Z</dcterms:created>
  <dcterms:modified xsi:type="dcterms:W3CDTF">2019-01-04T09:58:00Z</dcterms:modified>
</cp:coreProperties>
</file>