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22DE">
      <w:pPr>
        <w:jc w:val="center"/>
      </w:pPr>
    </w:p>
    <w:p w:rsidR="00000000" w:rsidRDefault="002522DE">
      <w:pPr>
        <w:jc w:val="center"/>
      </w:pPr>
      <w:r>
        <w:t xml:space="preserve">Działając w oparciu o art. 35 ust.1 ustawy z dnia 21 sierpnia 1997 r. o gospodarce nieruchomościami /tekst jednolity </w:t>
      </w:r>
      <w:proofErr w:type="spellStart"/>
      <w:r>
        <w:t>Dz</w:t>
      </w:r>
      <w:proofErr w:type="spellEnd"/>
      <w:r>
        <w:t xml:space="preserve"> U. Z 2015 r., poz.1774                        ze zmianami</w:t>
      </w:r>
      <w:r>
        <w:t xml:space="preserve"> </w:t>
      </w:r>
      <w:r>
        <w:t>/  wywiesza się niniejszy :</w:t>
      </w:r>
    </w:p>
    <w:p w:rsidR="00000000" w:rsidRDefault="002522DE">
      <w:pPr>
        <w:jc w:val="center"/>
      </w:pPr>
    </w:p>
    <w:p w:rsidR="00000000" w:rsidRDefault="002522DE">
      <w:pPr>
        <w:jc w:val="center"/>
      </w:pPr>
      <w:r>
        <w:rPr>
          <w:b/>
          <w:bCs/>
        </w:rPr>
        <w:t xml:space="preserve">WYKAZ   NIERUCHOMOŚCI   STANOWIĄCEJ   WŁASNOŚĆ  </w:t>
      </w:r>
      <w:r>
        <w:rPr>
          <w:b/>
          <w:bCs/>
        </w:rPr>
        <w:t>GMINY   BONIEWO</w:t>
      </w:r>
    </w:p>
    <w:p w:rsidR="00000000" w:rsidRDefault="002522DE">
      <w:pPr>
        <w:jc w:val="center"/>
      </w:pPr>
      <w:r>
        <w:rPr>
          <w:b/>
          <w:bCs/>
        </w:rPr>
        <w:t>PRZEZNACZONEJ   DO  SPRZEDAŻY    W    DRODZE   PRZETARGU</w:t>
      </w:r>
    </w:p>
    <w:p w:rsidR="00000000" w:rsidRDefault="002522DE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6"/>
        <w:gridCol w:w="1092"/>
        <w:gridCol w:w="1611"/>
        <w:gridCol w:w="2291"/>
        <w:gridCol w:w="1650"/>
        <w:gridCol w:w="3060"/>
        <w:gridCol w:w="2670"/>
        <w:gridCol w:w="1678"/>
      </w:tblGrid>
      <w:tr w:rsidR="00000000">
        <w:trPr>
          <w:cantSplit/>
          <w:tblHeader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522DE">
            <w:pPr>
              <w:pStyle w:val="Nagwektabeli"/>
              <w:snapToGrid w:val="0"/>
              <w:spacing w:after="0"/>
            </w:pPr>
            <w:r>
              <w:rPr>
                <w:b w:val="0"/>
                <w:bCs w:val="0"/>
              </w:rPr>
              <w:t>Lp.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522DE">
            <w:pPr>
              <w:pStyle w:val="Nagwektabeli"/>
              <w:snapToGrid w:val="0"/>
            </w:pPr>
            <w:r>
              <w:rPr>
                <w:b w:val="0"/>
                <w:bCs w:val="0"/>
              </w:rPr>
              <w:t>Numery</w:t>
            </w:r>
          </w:p>
          <w:p w:rsidR="00000000" w:rsidRDefault="002522DE">
            <w:pPr>
              <w:pStyle w:val="Nagwektabeli"/>
              <w:spacing w:after="0"/>
            </w:pPr>
            <w:r>
              <w:rPr>
                <w:b w:val="0"/>
                <w:bCs w:val="0"/>
              </w:rPr>
              <w:t>działek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522DE">
            <w:pPr>
              <w:pStyle w:val="Nagwektabeli"/>
              <w:snapToGrid w:val="0"/>
            </w:pPr>
            <w:proofErr w:type="spellStart"/>
            <w:r>
              <w:rPr>
                <w:b w:val="0"/>
                <w:bCs w:val="0"/>
              </w:rPr>
              <w:t>Pow.działek</w:t>
            </w:r>
            <w:proofErr w:type="spellEnd"/>
          </w:p>
          <w:p w:rsidR="00000000" w:rsidRDefault="002522DE">
            <w:pPr>
              <w:pStyle w:val="Nagwektabeli"/>
              <w:spacing w:after="0"/>
            </w:pPr>
            <w:r>
              <w:rPr>
                <w:b w:val="0"/>
                <w:bCs w:val="0"/>
              </w:rPr>
              <w:t>w m2</w:t>
            </w:r>
          </w:p>
        </w:tc>
        <w:tc>
          <w:tcPr>
            <w:tcW w:w="2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522DE">
            <w:pPr>
              <w:pStyle w:val="Nagwektabeli"/>
              <w:snapToGrid w:val="0"/>
            </w:pPr>
            <w:r>
              <w:rPr>
                <w:b w:val="0"/>
                <w:bCs w:val="0"/>
              </w:rPr>
              <w:t xml:space="preserve">Księga </w:t>
            </w:r>
          </w:p>
          <w:p w:rsidR="00000000" w:rsidRDefault="002522DE">
            <w:pPr>
              <w:pStyle w:val="Nagwektabeli"/>
              <w:spacing w:after="0"/>
            </w:pPr>
            <w:r>
              <w:rPr>
                <w:b w:val="0"/>
                <w:bCs w:val="0"/>
              </w:rPr>
              <w:t>Wieczysta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522DE">
            <w:pPr>
              <w:pStyle w:val="Nagwektabeli"/>
              <w:snapToGrid w:val="0"/>
              <w:spacing w:after="0"/>
            </w:pPr>
            <w:r>
              <w:rPr>
                <w:b w:val="0"/>
                <w:bCs w:val="0"/>
              </w:rPr>
              <w:t>Położenie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522DE">
            <w:pPr>
              <w:pStyle w:val="Nagwektabeli"/>
              <w:snapToGrid w:val="0"/>
              <w:spacing w:after="0"/>
            </w:pPr>
            <w:r>
              <w:rPr>
                <w:b w:val="0"/>
                <w:bCs w:val="0"/>
              </w:rPr>
              <w:t xml:space="preserve">Opis nieruchomości </w:t>
            </w:r>
          </w:p>
        </w:tc>
        <w:tc>
          <w:tcPr>
            <w:tcW w:w="2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522DE">
            <w:pPr>
              <w:pStyle w:val="Nagwektabeli"/>
              <w:snapToGrid w:val="0"/>
              <w:spacing w:after="0"/>
            </w:pPr>
            <w:r>
              <w:rPr>
                <w:b w:val="0"/>
                <w:bCs w:val="0"/>
              </w:rPr>
              <w:t xml:space="preserve">Przeznaczenie nieruchomości i sposób jej zagospodarowania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522DE">
            <w:pPr>
              <w:pStyle w:val="Nagwektabeli"/>
              <w:snapToGrid w:val="0"/>
            </w:pPr>
            <w:r>
              <w:rPr>
                <w:b w:val="0"/>
                <w:bCs w:val="0"/>
              </w:rPr>
              <w:t xml:space="preserve">Cena </w:t>
            </w:r>
            <w:proofErr w:type="spellStart"/>
            <w:r>
              <w:rPr>
                <w:b w:val="0"/>
                <w:bCs w:val="0"/>
              </w:rPr>
              <w:t>wywoław</w:t>
            </w:r>
            <w:proofErr w:type="spellEnd"/>
            <w:r>
              <w:rPr>
                <w:b w:val="0"/>
                <w:bCs w:val="0"/>
              </w:rPr>
              <w:t>.</w:t>
            </w:r>
          </w:p>
          <w:p w:rsidR="00000000" w:rsidRDefault="002522DE">
            <w:pPr>
              <w:pStyle w:val="Nagwektabeli"/>
              <w:spacing w:after="0"/>
            </w:pPr>
            <w:r>
              <w:rPr>
                <w:b w:val="0"/>
                <w:bCs w:val="0"/>
              </w:rPr>
              <w:t>w złotych</w:t>
            </w:r>
          </w:p>
        </w:tc>
      </w:tr>
      <w:tr w:rsidR="00000000">
        <w:trPr>
          <w:cantSplit/>
        </w:trPr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2522DE">
            <w:pPr>
              <w:pStyle w:val="Zawartotabeli"/>
              <w:snapToGrid w:val="0"/>
              <w:spacing w:after="0"/>
              <w:jc w:val="center"/>
            </w:pPr>
            <w:r>
              <w:t>1</w:t>
            </w: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2522DE">
            <w:pPr>
              <w:pStyle w:val="Zawartotabeli"/>
              <w:snapToGrid w:val="0"/>
              <w:spacing w:after="0"/>
              <w:jc w:val="center"/>
            </w:pPr>
            <w:r>
              <w:t>2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2522DE">
            <w:pPr>
              <w:pStyle w:val="Zawartotabeli"/>
              <w:snapToGrid w:val="0"/>
              <w:spacing w:after="0"/>
              <w:jc w:val="center"/>
            </w:pPr>
            <w:r>
              <w:t>3</w:t>
            </w:r>
          </w:p>
        </w:tc>
        <w:tc>
          <w:tcPr>
            <w:tcW w:w="22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2522DE">
            <w:pPr>
              <w:pStyle w:val="Zawartotabeli"/>
              <w:snapToGrid w:val="0"/>
              <w:spacing w:after="0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2522DE">
            <w:pPr>
              <w:pStyle w:val="Zawartotabeli"/>
              <w:snapToGrid w:val="0"/>
              <w:spacing w:after="0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2522DE">
            <w:pPr>
              <w:pStyle w:val="Zawartotabeli"/>
              <w:snapToGrid w:val="0"/>
              <w:spacing w:after="0"/>
              <w:jc w:val="center"/>
            </w:pPr>
            <w:r>
              <w:t>6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2522DE">
            <w:pPr>
              <w:pStyle w:val="Zawartotabeli"/>
              <w:snapToGrid w:val="0"/>
              <w:spacing w:after="0"/>
              <w:jc w:val="center"/>
            </w:pPr>
            <w:r>
              <w:t>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2522DE">
            <w:pPr>
              <w:pStyle w:val="Zawartotabeli"/>
              <w:snapToGrid w:val="0"/>
              <w:spacing w:after="0"/>
              <w:jc w:val="center"/>
            </w:pPr>
            <w:r>
              <w:t>8</w:t>
            </w:r>
          </w:p>
        </w:tc>
      </w:tr>
      <w:tr w:rsidR="00000000">
        <w:trPr>
          <w:cantSplit/>
        </w:trPr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522DE">
            <w:pPr>
              <w:pStyle w:val="Zawartotabeli"/>
              <w:snapToGrid w:val="0"/>
              <w:jc w:val="center"/>
            </w:pPr>
            <w:r>
              <w:t>1.</w:t>
            </w:r>
          </w:p>
          <w:p w:rsidR="00000000" w:rsidRDefault="002522DE">
            <w:pPr>
              <w:pStyle w:val="Zawartotabeli"/>
              <w:jc w:val="center"/>
            </w:pPr>
          </w:p>
          <w:p w:rsidR="00000000" w:rsidRDefault="002522DE">
            <w:pPr>
              <w:pStyle w:val="Zawartotabeli"/>
              <w:jc w:val="center"/>
            </w:pPr>
          </w:p>
          <w:p w:rsidR="00000000" w:rsidRDefault="002522DE">
            <w:pPr>
              <w:pStyle w:val="Zawartotabeli"/>
              <w:jc w:val="center"/>
            </w:pPr>
          </w:p>
          <w:p w:rsidR="00000000" w:rsidRDefault="002522DE">
            <w:pPr>
              <w:pStyle w:val="Zawartotabeli"/>
              <w:jc w:val="center"/>
            </w:pP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522DE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000000" w:rsidRDefault="002522DE">
            <w:pPr>
              <w:pStyle w:val="Zawartotabeli"/>
              <w:spacing w:after="0"/>
              <w:jc w:val="center"/>
            </w:pP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17/11               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522DE">
            <w:pPr>
              <w:pStyle w:val="Zawartotabeli"/>
              <w:snapToGrid w:val="0"/>
              <w:jc w:val="center"/>
            </w:pPr>
            <w:r>
              <w:rPr>
                <w:rFonts w:eastAsia="Times New Roman"/>
                <w:b/>
                <w:bCs/>
              </w:rPr>
              <w:t xml:space="preserve">                              </w:t>
            </w:r>
          </w:p>
          <w:p w:rsidR="00000000" w:rsidRDefault="002522DE">
            <w:pPr>
              <w:pStyle w:val="Zawartotabeli"/>
              <w:spacing w:after="0"/>
              <w:jc w:val="center"/>
            </w:pP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782                             </w:t>
            </w:r>
          </w:p>
        </w:tc>
        <w:tc>
          <w:tcPr>
            <w:tcW w:w="22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522DE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000000" w:rsidRDefault="002522DE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WL1W/00077693/9</w:t>
            </w:r>
          </w:p>
          <w:p w:rsidR="00000000" w:rsidRDefault="002522DE">
            <w:pPr>
              <w:pStyle w:val="Zawartotabeli"/>
              <w:jc w:val="center"/>
              <w:rPr>
                <w:b/>
                <w:bCs/>
              </w:rPr>
            </w:pPr>
          </w:p>
          <w:p w:rsidR="00000000" w:rsidRDefault="002522DE">
            <w:pPr>
              <w:pStyle w:val="Zawartotabeli"/>
              <w:jc w:val="center"/>
              <w:rPr>
                <w:b/>
                <w:bCs/>
              </w:rPr>
            </w:pPr>
          </w:p>
          <w:p w:rsidR="00000000" w:rsidRDefault="002522DE">
            <w:pPr>
              <w:pStyle w:val="Zawartotabeli"/>
              <w:jc w:val="center"/>
              <w:rPr>
                <w:b/>
                <w:bCs/>
              </w:rPr>
            </w:pPr>
          </w:p>
          <w:p w:rsidR="00000000" w:rsidRDefault="002522DE">
            <w:pPr>
              <w:pStyle w:val="Zawartotabeli"/>
              <w:jc w:val="center"/>
              <w:rPr>
                <w:b/>
                <w:bCs/>
              </w:rPr>
            </w:pPr>
          </w:p>
          <w:p w:rsidR="00000000" w:rsidRDefault="002522DE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522DE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000000" w:rsidRDefault="002522DE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BONIEWO</w:t>
            </w:r>
          </w:p>
          <w:p w:rsidR="00000000" w:rsidRDefault="002522DE">
            <w:pPr>
              <w:pStyle w:val="Zawartotabeli"/>
              <w:jc w:val="center"/>
              <w:rPr>
                <w:b/>
                <w:bCs/>
              </w:rPr>
            </w:pPr>
          </w:p>
          <w:p w:rsidR="00000000" w:rsidRDefault="002522DE">
            <w:pPr>
              <w:pStyle w:val="Zawartotabeli"/>
              <w:jc w:val="center"/>
              <w:rPr>
                <w:b/>
                <w:bCs/>
              </w:rPr>
            </w:pPr>
          </w:p>
          <w:p w:rsidR="00000000" w:rsidRDefault="002522DE">
            <w:pPr>
              <w:pStyle w:val="Zawartotabeli"/>
              <w:jc w:val="center"/>
              <w:rPr>
                <w:b/>
                <w:bCs/>
              </w:rPr>
            </w:pPr>
          </w:p>
          <w:p w:rsidR="00000000" w:rsidRDefault="002522DE">
            <w:pPr>
              <w:pStyle w:val="Zawartotabeli"/>
              <w:jc w:val="center"/>
              <w:rPr>
                <w:b/>
                <w:bCs/>
              </w:rPr>
            </w:pPr>
          </w:p>
          <w:p w:rsidR="00000000" w:rsidRDefault="002522DE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522DE">
            <w:pPr>
              <w:pStyle w:val="Zawartotabeli"/>
              <w:snapToGrid w:val="0"/>
              <w:spacing w:after="0"/>
              <w:jc w:val="center"/>
            </w:pPr>
            <w:r>
              <w:t xml:space="preserve">Działka położona w rejonie ul. Leśnej, posiada kształt </w:t>
            </w:r>
            <w:proofErr w:type="spellStart"/>
            <w:r>
              <w:t>nnieregularny</w:t>
            </w:r>
            <w:proofErr w:type="spellEnd"/>
            <w:r>
              <w:t>, zwarty, zbliżony do trapezu. Teren działki niezagosp</w:t>
            </w:r>
            <w:r>
              <w:t xml:space="preserve">odarowany, nieutwardzony, </w:t>
            </w:r>
            <w:proofErr w:type="spellStart"/>
            <w:r>
              <w:t>nieogrodzony.sąsiedztwo</w:t>
            </w:r>
            <w:proofErr w:type="spellEnd"/>
            <w:r>
              <w:t xml:space="preserve"> działek stanowią tereny zabudowane budynkami mieszkalnymi jednorodzinnymi i budynkami gospodarczymi o charakterze siedliskowym, obiektami sportowymi / kompleks „Orlik i boisko piłkarskie / oraz grunty nieza</w:t>
            </w:r>
            <w:r>
              <w:t xml:space="preserve">budowane. 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522DE">
            <w:pPr>
              <w:pStyle w:val="Zawartotabeli"/>
              <w:snapToGrid w:val="0"/>
              <w:jc w:val="center"/>
            </w:pPr>
            <w:r>
              <w:t>Teren przewiduje funkcję budownictwa mieszkaniowego jednorodzinnego                     z usługami.</w:t>
            </w:r>
          </w:p>
          <w:p w:rsidR="00000000" w:rsidRDefault="002522DE">
            <w:pPr>
              <w:pStyle w:val="Zawartotabeli"/>
              <w:spacing w:after="0"/>
              <w:jc w:val="center"/>
            </w:pPr>
            <w:r>
              <w:rPr>
                <w:rFonts w:eastAsia="Times New Roman"/>
              </w:rPr>
              <w:t xml:space="preserve"> 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522DE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000000" w:rsidRDefault="002522DE">
            <w:pPr>
              <w:pStyle w:val="Zawartotabeli"/>
              <w:spacing w:after="0"/>
              <w:jc w:val="center"/>
            </w:pP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14 600,00                            </w:t>
            </w:r>
          </w:p>
        </w:tc>
      </w:tr>
    </w:tbl>
    <w:p w:rsidR="00000000" w:rsidRDefault="002522DE">
      <w:pPr>
        <w:jc w:val="center"/>
      </w:pPr>
    </w:p>
    <w:p w:rsidR="00000000" w:rsidRDefault="002522DE">
      <w:r>
        <w:rPr>
          <w:b/>
          <w:bCs/>
        </w:rPr>
        <w:t>Uwaga :</w:t>
      </w:r>
      <w:r>
        <w:t xml:space="preserve"> do ceny nieruchomości zostanie doliczony  podatek VAT.</w:t>
      </w:r>
    </w:p>
    <w:p w:rsidR="00000000" w:rsidRDefault="002522DE">
      <w:r>
        <w:t xml:space="preserve">Wywieszono, dnia 27.03.2017 r.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000000" w:rsidRDefault="002522DE"/>
    <w:p w:rsidR="002522DE" w:rsidRDefault="002522DE">
      <w:r>
        <w:t xml:space="preserve">Wykaz sporządziła :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Renata Pawłowska                           </w:t>
      </w:r>
      <w:r>
        <w:rPr>
          <w:b/>
          <w:bCs/>
        </w:rPr>
        <w:t xml:space="preserve">   </w:t>
      </w:r>
    </w:p>
    <w:sectPr w:rsidR="002522D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7E1D1D"/>
    <w:rsid w:val="002522DE"/>
    <w:rsid w:val="00415879"/>
    <w:rsid w:val="007E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PAWŁOWSKA</dc:creator>
  <cp:lastModifiedBy>Zdzisława Bywalska</cp:lastModifiedBy>
  <cp:revision>4</cp:revision>
  <cp:lastPrinted>2017-03-23T07:16:00Z</cp:lastPrinted>
  <dcterms:created xsi:type="dcterms:W3CDTF">2017-03-27T06:26:00Z</dcterms:created>
  <dcterms:modified xsi:type="dcterms:W3CDTF">2017-03-27T06:28:00Z</dcterms:modified>
</cp:coreProperties>
</file>